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4A" w:rsidRPr="006E44DF" w:rsidRDefault="00180CE0" w:rsidP="006E44DF">
      <w:pPr>
        <w:jc w:val="both"/>
      </w:pPr>
      <w:bookmarkStart w:id="0" w:name="_GoBack"/>
      <w:bookmarkEnd w:id="0"/>
      <w:r w:rsidRPr="006E44DF">
        <w:t xml:space="preserve">      </w:t>
      </w:r>
      <w:r w:rsidR="006E44DF">
        <w:t xml:space="preserve"> </w:t>
      </w:r>
    </w:p>
    <w:p w:rsidR="006E44DF" w:rsidRDefault="006E44DF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302E5" w:rsidRPr="00C77AD9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>УТВЕРЖДЕНО</w:t>
      </w:r>
    </w:p>
    <w:p w:rsidR="002302E5" w:rsidRPr="00C77AD9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77AD9" w:rsidRDefault="00C77AD9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Архангельской области </w:t>
      </w:r>
    </w:p>
    <w:p w:rsidR="002302E5" w:rsidRPr="00C77AD9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 xml:space="preserve">от </w:t>
      </w:r>
      <w:r w:rsidR="00117145">
        <w:rPr>
          <w:rFonts w:ascii="Times New Roman" w:hAnsi="Times New Roman" w:cs="Times New Roman"/>
          <w:sz w:val="24"/>
          <w:szCs w:val="24"/>
        </w:rPr>
        <w:t>03</w:t>
      </w:r>
      <w:r w:rsidR="00C77AD9">
        <w:rPr>
          <w:rFonts w:ascii="Times New Roman" w:hAnsi="Times New Roman" w:cs="Times New Roman"/>
          <w:sz w:val="24"/>
          <w:szCs w:val="24"/>
        </w:rPr>
        <w:t xml:space="preserve"> декабря 2021 года </w:t>
      </w:r>
      <w:r w:rsidRPr="00C77AD9">
        <w:rPr>
          <w:rFonts w:ascii="Times New Roman" w:hAnsi="Times New Roman" w:cs="Times New Roman"/>
          <w:sz w:val="24"/>
          <w:szCs w:val="24"/>
        </w:rPr>
        <w:t>№</w:t>
      </w:r>
      <w:r w:rsidR="0011714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302E5" w:rsidRPr="006E44DF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302E5" w:rsidRPr="006E44DF" w:rsidRDefault="002302E5" w:rsidP="002302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02E5" w:rsidRPr="006E44DF" w:rsidRDefault="002302E5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4DF">
        <w:rPr>
          <w:rFonts w:ascii="Times New Roman" w:hAnsi="Times New Roman" w:cs="Times New Roman"/>
          <w:sz w:val="24"/>
          <w:szCs w:val="24"/>
        </w:rPr>
        <w:t>ПОЛОЖЕНИЕ</w:t>
      </w:r>
    </w:p>
    <w:p w:rsidR="00493BA7" w:rsidRDefault="00D40C78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контрольно-счетной комиссии</w:t>
      </w:r>
      <w:r w:rsidR="002302E5" w:rsidRPr="006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E5" w:rsidRPr="006E44DF" w:rsidRDefault="00C77AD9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Верхнетоем</w:t>
      </w:r>
      <w:r w:rsidR="002302E5" w:rsidRPr="006E44DF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2302E5" w:rsidRPr="006E44DF" w:rsidRDefault="002302E5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4DF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2302E5" w:rsidRPr="006E44DF" w:rsidRDefault="002302E5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6FB3" w:rsidRPr="00936FB3" w:rsidRDefault="00936FB3" w:rsidP="00493BA7">
      <w:pPr>
        <w:widowControl w:val="0"/>
        <w:suppressAutoHyphens/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 xml:space="preserve">Статья 1. Статус контрольно-счетной комиссии </w:t>
      </w:r>
      <w:r w:rsidR="00493BA7">
        <w:rPr>
          <w:rFonts w:eastAsia="Calibri"/>
          <w:b/>
          <w:lang w:eastAsia="en-US"/>
        </w:rPr>
        <w:t xml:space="preserve">Верхнетоемского </w:t>
      </w:r>
      <w:r w:rsidRPr="00936FB3">
        <w:rPr>
          <w:rFonts w:eastAsia="Calibri"/>
          <w:b/>
          <w:lang w:eastAsia="en-US"/>
        </w:rPr>
        <w:t>муниципального округа Архангельской области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Верхнетоемского муниципального округа Архангельской области (далее – контрольно-счетная комиссия) является постоянно действующим органом внешнего муниципального финансового контроля, образуется Собранием депутатов Верхнетоемского муниципального округа</w:t>
      </w:r>
      <w:r w:rsidR="00493BA7">
        <w:rPr>
          <w:rFonts w:eastAsia="Calibri"/>
          <w:lang w:eastAsia="en-US"/>
        </w:rPr>
        <w:t xml:space="preserve"> Архангельской области</w:t>
      </w:r>
      <w:r w:rsidRPr="00936FB3">
        <w:rPr>
          <w:rFonts w:eastAsia="Calibri"/>
          <w:lang w:eastAsia="en-US"/>
        </w:rPr>
        <w:t xml:space="preserve"> (далее – Собрание депутатов) и ему подотчетна.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Контрольно-счетная комиссия обладает организационной и функциональной независимостью и осуществляют свою деятельность самостоятельно.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Контрольно-счетная комиссия является органом местного самоуправления, имеет гербовую печать и бланки со своим наименованием и с изображением герба Верхнетоемского муниципального округа.</w:t>
      </w:r>
      <w:r w:rsidR="00493BA7" w:rsidRPr="00493BA7">
        <w:t xml:space="preserve"> </w:t>
      </w:r>
    </w:p>
    <w:p w:rsidR="00493BA7" w:rsidRDefault="00936FB3" w:rsidP="00493BA7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Контрольно-счетная комиссия в соответствии с Уставом Верхнетоемского муниципального округа</w:t>
      </w:r>
      <w:r w:rsidR="00493BA7">
        <w:rPr>
          <w:rFonts w:eastAsia="Calibri"/>
          <w:lang w:eastAsia="en-US"/>
        </w:rPr>
        <w:t xml:space="preserve"> Архангельской области (далее – Устав Верхнетоемского муниципального округа)</w:t>
      </w:r>
      <w:r w:rsidRPr="00936FB3">
        <w:rPr>
          <w:rFonts w:eastAsia="Calibri"/>
          <w:lang w:eastAsia="en-US"/>
        </w:rPr>
        <w:t xml:space="preserve"> обладает правами ю</w:t>
      </w:r>
      <w:r w:rsidR="00493BA7">
        <w:rPr>
          <w:rFonts w:eastAsia="Calibri"/>
          <w:lang w:eastAsia="en-US"/>
        </w:rPr>
        <w:t>ридического лица,</w:t>
      </w:r>
      <w:r w:rsidR="00493BA7" w:rsidRPr="00493BA7">
        <w:t xml:space="preserve"> имеет обособленное имущество, от своего имени приобретает и осуществляет имущественные и неимущественные права и обязанности, может б</w:t>
      </w:r>
      <w:r w:rsidR="00A45076">
        <w:t xml:space="preserve">ыть истцом, ответчиком в судах. </w:t>
      </w:r>
    </w:p>
    <w:p w:rsidR="00493BA7" w:rsidRPr="00493BA7" w:rsidRDefault="00493BA7" w:rsidP="00493BA7">
      <w:pPr>
        <w:ind w:firstLine="709"/>
        <w:jc w:val="both"/>
        <w:rPr>
          <w:rFonts w:eastAsia="Calibri"/>
          <w:lang w:eastAsia="en-US"/>
        </w:rPr>
      </w:pPr>
      <w:r w:rsidRPr="00493BA7">
        <w:t xml:space="preserve">Полное </w:t>
      </w:r>
      <w:r>
        <w:t>наименование: контрольно-счетная комиссия</w:t>
      </w:r>
      <w:r w:rsidRPr="00493BA7">
        <w:t xml:space="preserve"> Верхнетоемского муниципального округа Архангельской области. </w:t>
      </w:r>
    </w:p>
    <w:p w:rsidR="00A45076" w:rsidRDefault="00493BA7" w:rsidP="00A4507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93BA7">
        <w:t xml:space="preserve">Сокращенное </w:t>
      </w:r>
      <w:r>
        <w:t>наименование: контрольно-счетная комиссия</w:t>
      </w:r>
      <w:r w:rsidRPr="00493BA7">
        <w:t xml:space="preserve"> Верхнетоемского муниципального округа.</w:t>
      </w:r>
      <w:r w:rsidR="00A45076" w:rsidRPr="00A45076">
        <w:rPr>
          <w:rFonts w:eastAsia="Calibri"/>
          <w:lang w:eastAsia="en-US"/>
        </w:rPr>
        <w:t xml:space="preserve"> </w:t>
      </w:r>
    </w:p>
    <w:p w:rsidR="00A45076" w:rsidRPr="00493BA7" w:rsidRDefault="00A45076" w:rsidP="00A4507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93BA7">
        <w:rPr>
          <w:rFonts w:eastAsia="Calibri"/>
          <w:lang w:eastAsia="en-US"/>
        </w:rPr>
        <w:t>Организационно-правовая форма - муниципальное казенное учреждение.</w:t>
      </w:r>
    </w:p>
    <w:p w:rsidR="00A45076" w:rsidRDefault="00A45076" w:rsidP="00A45076">
      <w:pPr>
        <w:ind w:firstLine="708"/>
        <w:jc w:val="both"/>
      </w:pPr>
      <w:r>
        <w:t xml:space="preserve">6. Правовое регулирование организации и деятельности контрольно-счетной комиссии 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r w:rsidRPr="00936FB3">
        <w:t xml:space="preserve">Федеральным законом от </w:t>
      </w:r>
      <w:r>
        <w:t>0</w:t>
      </w:r>
      <w:r w:rsidRPr="00936FB3"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, другими федеральными законами и иными нормативными правовыми актами Российской Федерации, муниципальными нормативными правовыми актами Верхнетоемского муниципального округа Архангельской области</w:t>
      </w:r>
      <w:r w:rsidR="00BA7F7E">
        <w:t xml:space="preserve"> (далее – Верхнетоемский муниципальный округ)</w:t>
      </w:r>
      <w:r>
        <w:t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Архангельской области.</w:t>
      </w:r>
    </w:p>
    <w:p w:rsidR="00493BA7" w:rsidRPr="00493BA7" w:rsidRDefault="00A45076" w:rsidP="000D54BC">
      <w:pPr>
        <w:ind w:firstLine="709"/>
        <w:jc w:val="both"/>
        <w:rPr>
          <w:bCs/>
          <w:lang w:eastAsia="en-US"/>
        </w:rPr>
      </w:pPr>
      <w:r>
        <w:lastRenderedPageBreak/>
        <w:t>7. Контрольно-счетная комиссия</w:t>
      </w:r>
      <w:r w:rsidR="00493BA7" w:rsidRPr="00493BA7">
        <w:rPr>
          <w:rFonts w:eastAsia="Calibri"/>
          <w:lang w:eastAsia="en-US"/>
        </w:rPr>
        <w:t xml:space="preserve"> </w:t>
      </w:r>
      <w:r w:rsidR="00493BA7" w:rsidRPr="00493BA7">
        <w:rPr>
          <w:rFonts w:eastAsia="Arial"/>
          <w:lang w:eastAsia="ar-SA"/>
        </w:rPr>
        <w:t xml:space="preserve">имеет в оперативном управлении обособленное имущество, самостоятельную бюджетную смету, лицевые счета в органах, осуществляющих казначейское исполнение бюджета.  </w:t>
      </w:r>
    </w:p>
    <w:p w:rsidR="00493BA7" w:rsidRPr="00493BA7" w:rsidRDefault="000D54BC" w:rsidP="00493BA7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8</w:t>
      </w:r>
      <w:r w:rsidR="00493BA7" w:rsidRPr="00493BA7">
        <w:rPr>
          <w:rFonts w:eastAsia="Arial"/>
          <w:lang w:eastAsia="ar-SA"/>
        </w:rPr>
        <w:t xml:space="preserve">. </w:t>
      </w:r>
      <w:r w:rsidR="00A45076">
        <w:t>Контрольно-счетная комиссия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rPr>
          <w:rFonts w:eastAsia="Arial"/>
          <w:lang w:eastAsia="ar-SA"/>
        </w:rPr>
        <w:t>отв</w:t>
      </w:r>
      <w:r w:rsidR="00BA7F7E">
        <w:rPr>
          <w:rFonts w:eastAsia="Arial"/>
          <w:lang w:eastAsia="ar-SA"/>
        </w:rPr>
        <w:t xml:space="preserve">ечает по своим обязательствам в </w:t>
      </w:r>
      <w:r w:rsidR="00A45076">
        <w:rPr>
          <w:rFonts w:eastAsia="Arial"/>
          <w:lang w:eastAsia="ar-SA"/>
        </w:rPr>
        <w:t>пределах находящихся в ее</w:t>
      </w:r>
      <w:r w:rsidR="00493BA7" w:rsidRPr="00493BA7">
        <w:rPr>
          <w:rFonts w:eastAsia="Arial"/>
          <w:lang w:eastAsia="ar-SA"/>
        </w:rPr>
        <w:t xml:space="preserve"> распоряжении денежных средств. Деятельность </w:t>
      </w:r>
      <w:r w:rsidR="00A45076">
        <w:rPr>
          <w:rFonts w:eastAsia="Arial"/>
          <w:lang w:eastAsia="ar-SA"/>
        </w:rPr>
        <w:t>к</w:t>
      </w:r>
      <w:r w:rsidR="00A45076">
        <w:t>онтрольно-счетной комиссии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rPr>
          <w:rFonts w:eastAsia="Arial"/>
          <w:lang w:eastAsia="ar-SA"/>
        </w:rPr>
        <w:t>финансируется из бюджета Верхнетоемского муни</w:t>
      </w:r>
      <w:r w:rsidR="00BA7F7E">
        <w:rPr>
          <w:rFonts w:eastAsia="Arial"/>
          <w:lang w:eastAsia="ar-SA"/>
        </w:rPr>
        <w:t>ципального округа</w:t>
      </w:r>
      <w:r w:rsidR="00493BA7" w:rsidRPr="00493BA7">
        <w:rPr>
          <w:rFonts w:eastAsia="Arial"/>
          <w:lang w:eastAsia="ar-SA"/>
        </w:rPr>
        <w:t>.</w:t>
      </w:r>
    </w:p>
    <w:p w:rsidR="00493BA7" w:rsidRPr="00493BA7" w:rsidRDefault="000D54BC" w:rsidP="00493BA7">
      <w:pPr>
        <w:ind w:firstLine="709"/>
        <w:jc w:val="both"/>
      </w:pPr>
      <w:r>
        <w:t>9</w:t>
      </w:r>
      <w:r w:rsidR="00493BA7" w:rsidRPr="00493BA7">
        <w:t xml:space="preserve">. Положение о </w:t>
      </w:r>
      <w:r w:rsidR="00A45076">
        <w:t>контрольно-счетной комиссии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t>утверждается решением Собрания депутатов.</w:t>
      </w:r>
    </w:p>
    <w:p w:rsidR="00493BA7" w:rsidRPr="00493BA7" w:rsidRDefault="000D54BC" w:rsidP="00493BA7">
      <w:pPr>
        <w:ind w:firstLine="709"/>
        <w:jc w:val="both"/>
        <w:rPr>
          <w:sz w:val="28"/>
          <w:szCs w:val="28"/>
        </w:rPr>
      </w:pPr>
      <w:r>
        <w:t>10</w:t>
      </w:r>
      <w:r w:rsidR="00493BA7" w:rsidRPr="00493BA7">
        <w:t>. Местонахождение и юрид</w:t>
      </w:r>
      <w:r w:rsidR="00A45076">
        <w:t>ический адрес контрольно-счетной комиссии: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t>165500, Архангельская область, Верхнетоемский район, с. Верхняя Тойма, улица Кировская, д. 6.</w:t>
      </w:r>
    </w:p>
    <w:p w:rsidR="00493BA7" w:rsidRPr="00493BA7" w:rsidRDefault="00493BA7" w:rsidP="00493BA7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b/>
          <w:lang w:eastAsia="en-US"/>
        </w:rPr>
        <w:t>Статья 2. Правовые основы деятельности контрольно-счетной комиссии</w:t>
      </w:r>
    </w:p>
    <w:p w:rsidR="000D54BC" w:rsidRPr="00493BA7" w:rsidRDefault="000D54BC" w:rsidP="000D54BC">
      <w:pPr>
        <w:ind w:firstLine="709"/>
        <w:jc w:val="both"/>
        <w:rPr>
          <w:bCs/>
          <w:lang w:eastAsia="en-US"/>
        </w:rPr>
      </w:pPr>
      <w:r w:rsidRPr="00493BA7">
        <w:t>В своей деятельности</w:t>
      </w:r>
      <w:r>
        <w:rPr>
          <w:szCs w:val="22"/>
          <w:lang w:eastAsia="en-US"/>
        </w:rPr>
        <w:t xml:space="preserve"> контрольно-счетная комиссия</w:t>
      </w:r>
      <w:r w:rsidRPr="00493BA7">
        <w:rPr>
          <w:szCs w:val="22"/>
          <w:lang w:eastAsia="ar-SA"/>
        </w:rPr>
        <w:t xml:space="preserve"> руководствуется общепризнанными принципами и нормами международного права, международными договорами Российской Федерации, </w:t>
      </w:r>
      <w:hyperlink r:id="rId10" w:history="1">
        <w:r w:rsidRPr="00493BA7">
          <w:rPr>
            <w:szCs w:val="22"/>
            <w:lang w:eastAsia="en-US"/>
          </w:rPr>
          <w:t>Конституцией</w:t>
        </w:r>
      </w:hyperlink>
      <w:r w:rsidRPr="00493BA7">
        <w:rPr>
          <w:szCs w:val="22"/>
          <w:lang w:eastAsia="ar-SA"/>
        </w:rPr>
        <w:t xml:space="preserve"> Российской Федерации, федеральными конституционными законами, Федеральным </w:t>
      </w:r>
      <w:hyperlink r:id="rId11" w:history="1">
        <w:r w:rsidRPr="00493BA7">
          <w:rPr>
            <w:szCs w:val="22"/>
            <w:lang w:eastAsia="en-US"/>
          </w:rPr>
          <w:t>законом</w:t>
        </w:r>
      </w:hyperlink>
      <w:r w:rsidRPr="00493BA7">
        <w:rPr>
          <w:szCs w:val="22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Федерации, </w:t>
      </w:r>
      <w:hyperlink r:id="rId12" w:history="1">
        <w:r w:rsidRPr="00493BA7">
          <w:rPr>
            <w:szCs w:val="22"/>
            <w:lang w:eastAsia="en-US"/>
          </w:rPr>
          <w:t>Уставом</w:t>
        </w:r>
      </w:hyperlink>
      <w:r w:rsidRPr="00493BA7">
        <w:rPr>
          <w:szCs w:val="22"/>
          <w:lang w:eastAsia="ar-SA"/>
        </w:rPr>
        <w:t xml:space="preserve"> Архангельской области, законами и иными нормативными правовыми актами Архангельской области, </w:t>
      </w:r>
      <w:hyperlink r:id="rId13" w:history="1">
        <w:r w:rsidRPr="00493BA7">
          <w:rPr>
            <w:szCs w:val="22"/>
            <w:lang w:eastAsia="en-US"/>
          </w:rPr>
          <w:t>Уставом</w:t>
        </w:r>
      </w:hyperlink>
      <w:r w:rsidRPr="00493BA7">
        <w:rPr>
          <w:szCs w:val="22"/>
          <w:lang w:eastAsia="ar-SA"/>
        </w:rPr>
        <w:t xml:space="preserve"> </w:t>
      </w:r>
      <w:r w:rsidRPr="00493BA7">
        <w:rPr>
          <w:szCs w:val="22"/>
          <w:lang w:eastAsia="en-US"/>
        </w:rPr>
        <w:t>Верхнетоемского муниципального округа</w:t>
      </w:r>
      <w:r w:rsidRPr="00493BA7">
        <w:rPr>
          <w:szCs w:val="22"/>
          <w:lang w:eastAsia="ar-SA"/>
        </w:rPr>
        <w:t xml:space="preserve">, решениями, принятыми на местном референдуме, и иными </w:t>
      </w:r>
      <w:r w:rsidRPr="00493BA7">
        <w:rPr>
          <w:lang w:eastAsia="ar-SA"/>
        </w:rPr>
        <w:t xml:space="preserve">муниципальными правовыми актами  </w:t>
      </w:r>
      <w:r w:rsidRPr="00493BA7">
        <w:rPr>
          <w:lang w:eastAsia="en-US"/>
        </w:rPr>
        <w:t>и настоящим Положением.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3. Принципы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szCs w:val="22"/>
          <w:lang w:eastAsia="en-US"/>
        </w:rPr>
      </w:pPr>
      <w:r w:rsidRPr="00936FB3">
        <w:rPr>
          <w:rFonts w:eastAsia="Calibri"/>
          <w:szCs w:val="22"/>
          <w:lang w:eastAsia="en-US"/>
        </w:rPr>
        <w:t xml:space="preserve">Деятельность </w:t>
      </w:r>
      <w:r w:rsidRPr="00936FB3">
        <w:rPr>
          <w:rFonts w:eastAsia="Calibri"/>
          <w:lang w:eastAsia="en-US"/>
        </w:rPr>
        <w:t xml:space="preserve">контрольно-счетной комиссии </w:t>
      </w:r>
      <w:r w:rsidRPr="00936FB3">
        <w:rPr>
          <w:rFonts w:eastAsia="Calibri"/>
          <w:szCs w:val="22"/>
          <w:lang w:eastAsia="en-US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4. Состав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1. Контрольно-счетная комиссия образуется в составе председателя и аппарата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Срок полномочий председателя контрольно-счетной комиссии составляет пять лет.</w:t>
      </w:r>
    </w:p>
    <w:p w:rsidR="00936FB3" w:rsidRPr="00936FB3" w:rsidRDefault="00915F66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Должность</w:t>
      </w:r>
      <w:r w:rsidRPr="00936FB3">
        <w:rPr>
          <w:rFonts w:eastAsia="Calibri"/>
          <w:lang w:eastAsia="en-US"/>
        </w:rPr>
        <w:t xml:space="preserve"> предсе</w:t>
      </w:r>
      <w:r>
        <w:rPr>
          <w:rFonts w:eastAsia="Calibri"/>
          <w:lang w:eastAsia="en-US"/>
        </w:rPr>
        <w:t>дателя</w:t>
      </w:r>
      <w:r w:rsidRPr="00936FB3">
        <w:rPr>
          <w:rFonts w:eastAsia="Calibri"/>
          <w:lang w:eastAsia="en-US"/>
        </w:rPr>
        <w:t xml:space="preserve"> ко</w:t>
      </w:r>
      <w:r>
        <w:rPr>
          <w:rFonts w:eastAsia="Calibri"/>
          <w:lang w:eastAsia="en-US"/>
        </w:rPr>
        <w:t>нтрольно-счетной комиссии относи</w:t>
      </w:r>
      <w:r w:rsidRPr="00936FB3">
        <w:rPr>
          <w:rFonts w:eastAsia="Calibri"/>
          <w:lang w:eastAsia="en-US"/>
        </w:rPr>
        <w:t>тся к муниципальным должностям.</w:t>
      </w:r>
      <w:r>
        <w:rPr>
          <w:rFonts w:eastAsia="Calibri"/>
          <w:lang w:eastAsia="en-US"/>
        </w:rPr>
        <w:t xml:space="preserve"> 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915F66" w:rsidRPr="00936FB3">
        <w:rPr>
          <w:rFonts w:eastAsia="Calibri"/>
          <w:lang w:eastAsia="en-US"/>
        </w:rPr>
        <w:t>В состав аппарата контрольно</w:t>
      </w:r>
      <w:r w:rsidR="00915F66">
        <w:rPr>
          <w:rFonts w:eastAsia="Calibri"/>
          <w:lang w:eastAsia="en-US"/>
        </w:rPr>
        <w:t>-счетной комиссии входит инспектор и иные штатные работники. На инспектора</w:t>
      </w:r>
      <w:r w:rsidR="00915F66" w:rsidRPr="00936FB3">
        <w:rPr>
          <w:rFonts w:eastAsia="Calibri"/>
          <w:lang w:eastAsia="en-US"/>
        </w:rPr>
        <w:t xml:space="preserve">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Права, обязанности и ответст</w:t>
      </w:r>
      <w:r w:rsidR="000D54BC">
        <w:rPr>
          <w:rFonts w:eastAsia="Calibri"/>
          <w:lang w:eastAsia="en-US"/>
        </w:rPr>
        <w:t xml:space="preserve">венность </w:t>
      </w:r>
      <w:r w:rsidR="00915F66">
        <w:rPr>
          <w:rFonts w:eastAsia="Calibri"/>
          <w:lang w:eastAsia="en-US"/>
        </w:rPr>
        <w:t xml:space="preserve">инспектора и иных штатных </w:t>
      </w:r>
      <w:r w:rsidR="000D54BC">
        <w:rPr>
          <w:rFonts w:eastAsia="Calibri"/>
          <w:lang w:eastAsia="en-US"/>
        </w:rPr>
        <w:t>работников</w:t>
      </w:r>
      <w:r w:rsidRPr="00936FB3">
        <w:rPr>
          <w:rFonts w:eastAsia="Calibri"/>
          <w:lang w:eastAsia="en-US"/>
        </w:rPr>
        <w:t xml:space="preserve"> контрольно-счетной комиссии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Положением, а также Регламентом контрольно-счетной коми</w:t>
      </w:r>
      <w:r w:rsidR="000D54BC">
        <w:rPr>
          <w:rFonts w:eastAsia="Calibri"/>
          <w:lang w:eastAsia="en-US"/>
        </w:rPr>
        <w:t>ссии и должностными инструкциями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Структура</w:t>
      </w:r>
      <w:r w:rsidR="00936FB3" w:rsidRPr="00936FB3">
        <w:rPr>
          <w:rFonts w:eastAsia="Calibri"/>
          <w:lang w:eastAsia="en-US"/>
        </w:rPr>
        <w:t xml:space="preserve"> контр</w:t>
      </w:r>
      <w:r>
        <w:rPr>
          <w:rFonts w:eastAsia="Calibri"/>
          <w:lang w:eastAsia="en-US"/>
        </w:rPr>
        <w:t>ольно-счетной комиссии определяе</w:t>
      </w:r>
      <w:r w:rsidR="00936FB3" w:rsidRPr="00936FB3">
        <w:rPr>
          <w:rFonts w:eastAsia="Calibri"/>
          <w:lang w:eastAsia="en-US"/>
        </w:rPr>
        <w:t>тся решением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Штатная численность контрольно-счетной комиссии определяется решением Собрания депутатов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Председатель контрольно-счетной комиссии утверждает штатное расписание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b/>
          <w:lang w:eastAsia="en-US"/>
        </w:rPr>
        <w:lastRenderedPageBreak/>
        <w:t>Статья 5.</w:t>
      </w:r>
      <w:r w:rsidR="000D54BC">
        <w:rPr>
          <w:rFonts w:eastAsia="Calibri"/>
          <w:b/>
          <w:lang w:eastAsia="en-US"/>
        </w:rPr>
        <w:t xml:space="preserve"> Порядок назначения на должность председателя</w:t>
      </w:r>
      <w:r w:rsidRPr="00936FB3">
        <w:rPr>
          <w:rFonts w:eastAsia="Calibri"/>
          <w:b/>
          <w:lang w:eastAsia="en-US"/>
        </w:rPr>
        <w:t xml:space="preserve"> контрольно-счетной комиссии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Председатель</w:t>
      </w:r>
      <w:r w:rsidR="00936FB3" w:rsidRPr="00936FB3">
        <w:rPr>
          <w:rFonts w:eastAsia="Calibri"/>
          <w:lang w:eastAsia="en-US"/>
        </w:rPr>
        <w:t xml:space="preserve"> контрольно-счетной комиссии назначается на должность Собранием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Предложения о кандидатурах на должность председателя контрольно-счетной комиссии вносятся в Собрание депутатов (далее – субъекты внесения в Собрание депутатов предложений о кандидатурах на должность председателя контрольно-счетной комиссии):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председателем Собрания депутатов;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депутатами Собрания депутатов - не менее одной трети от установленного числа депутатов Собрания депутатов;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главой Верхн</w:t>
      </w:r>
      <w:r w:rsidR="00BA7F7E">
        <w:rPr>
          <w:rFonts w:eastAsia="Calibri"/>
          <w:lang w:eastAsia="en-US"/>
        </w:rPr>
        <w:t>етоемского муниципального округа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36FB3" w:rsidRPr="00936FB3">
        <w:rPr>
          <w:rFonts w:eastAsia="Calibri"/>
          <w:lang w:eastAsia="en-US"/>
        </w:rPr>
        <w:t>. Порядок расс</w:t>
      </w:r>
      <w:r w:rsidR="00BA7F7E">
        <w:rPr>
          <w:rFonts w:eastAsia="Calibri"/>
          <w:lang w:eastAsia="en-US"/>
        </w:rPr>
        <w:t>мотрения кандидатур на должность</w:t>
      </w:r>
      <w:r w:rsidR="00936FB3" w:rsidRPr="00936F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устанавливается статьей 7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6. Требования к кандида</w:t>
      </w:r>
      <w:r w:rsidR="00BF703B">
        <w:rPr>
          <w:rFonts w:eastAsia="Calibri"/>
          <w:b/>
          <w:lang w:eastAsia="en-US"/>
        </w:rPr>
        <w:t>турам на должность</w:t>
      </w:r>
      <w:r w:rsidR="000D54BC">
        <w:rPr>
          <w:rFonts w:eastAsia="Calibri"/>
          <w:b/>
          <w:lang w:eastAsia="en-US"/>
        </w:rPr>
        <w:t xml:space="preserve"> председателя</w:t>
      </w:r>
      <w:r w:rsidRPr="00936FB3">
        <w:rPr>
          <w:rFonts w:eastAsia="Calibri"/>
          <w:b/>
          <w:lang w:eastAsia="en-US"/>
        </w:rPr>
        <w:t xml:space="preserve"> контрольно-счетной комиссии</w:t>
      </w:r>
    </w:p>
    <w:p w:rsidR="00936FB3" w:rsidRPr="00936FB3" w:rsidRDefault="00BF703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На должность</w:t>
      </w:r>
      <w:r w:rsidR="000D54BC">
        <w:rPr>
          <w:rFonts w:eastAsia="Calibri"/>
          <w:lang w:eastAsia="en-US"/>
        </w:rPr>
        <w:t xml:space="preserve"> председателя</w:t>
      </w:r>
      <w:r w:rsidR="00936FB3" w:rsidRPr="00936FB3">
        <w:rPr>
          <w:rFonts w:eastAsia="Calibri"/>
          <w:lang w:eastAsia="en-US"/>
        </w:rPr>
        <w:t xml:space="preserve"> контрольно-сче</w:t>
      </w:r>
      <w:r w:rsidR="000D54BC">
        <w:rPr>
          <w:rFonts w:eastAsia="Calibri"/>
          <w:lang w:eastAsia="en-US"/>
        </w:rPr>
        <w:t>тной комиссии назначается гражданин</w:t>
      </w:r>
      <w:r w:rsidR="00936FB3" w:rsidRPr="00936FB3">
        <w:rPr>
          <w:rFonts w:eastAsia="Calibri"/>
          <w:lang w:eastAsia="en-US"/>
        </w:rPr>
        <w:t xml:space="preserve"> Российской Федерации, соответствующие следующим квалификационным требованиям: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наличие высшего образования;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</w:t>
      </w:r>
      <w:r w:rsidR="000D54BC">
        <w:rPr>
          <w:rFonts w:eastAsia="Calibri"/>
          <w:lang w:eastAsia="en-US"/>
        </w:rPr>
        <w:t xml:space="preserve"> коррупции, Устава</w:t>
      </w:r>
      <w:r w:rsidR="00915F66">
        <w:rPr>
          <w:rFonts w:eastAsia="Calibri"/>
          <w:lang w:eastAsia="en-US"/>
        </w:rPr>
        <w:t xml:space="preserve"> Архангельской области</w:t>
      </w:r>
      <w:r w:rsidRPr="00936FB3">
        <w:rPr>
          <w:rFonts w:eastAsia="Calibri"/>
          <w:lang w:eastAsia="en-US"/>
        </w:rPr>
        <w:t xml:space="preserve">, законов </w:t>
      </w:r>
      <w:r w:rsidR="000D54BC">
        <w:rPr>
          <w:rFonts w:eastAsia="Calibri"/>
          <w:lang w:eastAsia="en-US"/>
        </w:rPr>
        <w:t>Архангельской области</w:t>
      </w:r>
      <w:r w:rsidRPr="00936FB3">
        <w:rPr>
          <w:rFonts w:eastAsia="Calibri"/>
          <w:lang w:eastAsia="en-US"/>
        </w:rPr>
        <w:t xml:space="preserve"> и иных нормативных пр</w:t>
      </w:r>
      <w:r w:rsidR="000D54BC">
        <w:rPr>
          <w:rFonts w:eastAsia="Calibri"/>
          <w:lang w:eastAsia="en-US"/>
        </w:rPr>
        <w:t>авовых актов</w:t>
      </w:r>
      <w:r w:rsidR="00915F66" w:rsidRPr="00915F66">
        <w:rPr>
          <w:rFonts w:eastAsia="Calibri"/>
          <w:lang w:eastAsia="en-US"/>
        </w:rPr>
        <w:t xml:space="preserve"> </w:t>
      </w:r>
      <w:r w:rsidR="00915F66">
        <w:rPr>
          <w:rFonts w:eastAsia="Calibri"/>
          <w:lang w:eastAsia="en-US"/>
        </w:rPr>
        <w:t>Архангельской области</w:t>
      </w:r>
      <w:r w:rsidR="000D54BC">
        <w:rPr>
          <w:rFonts w:eastAsia="Calibri"/>
          <w:lang w:eastAsia="en-US"/>
        </w:rPr>
        <w:t>, устава Верхнетоемского муниципального округа</w:t>
      </w:r>
      <w:r w:rsidRPr="00936FB3">
        <w:rPr>
          <w:rFonts w:eastAsia="Calibri"/>
          <w:lang w:eastAsia="en-US"/>
        </w:rPr>
        <w:t xml:space="preserve"> и иных муниципальных правовых актов </w:t>
      </w:r>
      <w:r w:rsidR="00915F66">
        <w:rPr>
          <w:rFonts w:eastAsia="Calibri"/>
          <w:lang w:eastAsia="en-US"/>
        </w:rPr>
        <w:t>Верхнетоемского муниципального округа</w:t>
      </w:r>
      <w:r w:rsidR="00915F66" w:rsidRPr="00936FB3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Собрание депутатов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Гражданин Российской Федерации не может быть наз</w:t>
      </w:r>
      <w:r w:rsidR="00BA7F7E">
        <w:rPr>
          <w:rFonts w:eastAsia="Calibri"/>
          <w:lang w:eastAsia="en-US"/>
        </w:rPr>
        <w:t>начен на должность</w:t>
      </w:r>
      <w:r w:rsidR="00CB7967">
        <w:rPr>
          <w:rFonts w:eastAsia="Calibri"/>
          <w:lang w:eastAsia="en-US"/>
        </w:rPr>
        <w:t xml:space="preserve">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органа в случае: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наличия у него неснятой или непогашенной судимости;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5) наличия оснований, предусмотренных пунктом 4 настоящей статьи.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Гражданин, замещающий</w:t>
      </w:r>
      <w:r w:rsidR="00BA7F7E">
        <w:rPr>
          <w:rFonts w:eastAsia="Calibri"/>
          <w:lang w:eastAsia="en-US"/>
        </w:rPr>
        <w:t xml:space="preserve"> должность</w:t>
      </w:r>
      <w:r>
        <w:rPr>
          <w:rFonts w:eastAsia="Calibri"/>
          <w:lang w:eastAsia="en-US"/>
        </w:rPr>
        <w:t xml:space="preserve"> председателя</w:t>
      </w:r>
      <w:r w:rsidR="00936FB3" w:rsidRPr="00936FB3">
        <w:rPr>
          <w:rFonts w:eastAsia="Calibri"/>
          <w:lang w:eastAsia="en-US"/>
        </w:rPr>
        <w:t xml:space="preserve"> контрольно-сч</w:t>
      </w:r>
      <w:r>
        <w:rPr>
          <w:rFonts w:eastAsia="Calibri"/>
          <w:lang w:eastAsia="en-US"/>
        </w:rPr>
        <w:t>етной комиссии, не може</w:t>
      </w:r>
      <w:r w:rsidR="00936FB3" w:rsidRPr="00936FB3">
        <w:rPr>
          <w:rFonts w:eastAsia="Calibri"/>
          <w:lang w:eastAsia="en-US"/>
        </w:rP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Верхнетоемского муниципального округа, руководителями судебных и правоохранительных органов, расположенных на территории</w:t>
      </w:r>
      <w:r w:rsidR="00936FB3" w:rsidRPr="00936FB3">
        <w:rPr>
          <w:rFonts w:eastAsia="Calibri"/>
          <w:szCs w:val="22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Верхнетоемского муниципального округа.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Председатель </w:t>
      </w:r>
      <w:r w:rsidR="00936FB3" w:rsidRPr="00936FB3">
        <w:rPr>
          <w:rFonts w:eastAsia="Calibri"/>
          <w:lang w:eastAsia="en-US"/>
        </w:rPr>
        <w:t>кон</w:t>
      </w:r>
      <w:r>
        <w:rPr>
          <w:rFonts w:eastAsia="Calibri"/>
          <w:lang w:eastAsia="en-US"/>
        </w:rPr>
        <w:t>трольно-счетной комиссии не може</w:t>
      </w:r>
      <w:r w:rsidR="00936FB3" w:rsidRPr="00936FB3">
        <w:rPr>
          <w:rFonts w:eastAsia="Calibri"/>
          <w:lang w:eastAsia="en-US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Председатель </w:t>
      </w:r>
      <w:r w:rsidR="00936FB3" w:rsidRPr="00936FB3">
        <w:rPr>
          <w:rFonts w:eastAsia="Calibri"/>
          <w:lang w:eastAsia="en-US"/>
        </w:rPr>
        <w:t>контрольно-счетной комиссии, а также лица, пре</w:t>
      </w:r>
      <w:r>
        <w:rPr>
          <w:rFonts w:eastAsia="Calibri"/>
          <w:lang w:eastAsia="en-US"/>
        </w:rPr>
        <w:t>тендующие на замещение указанной должности</w:t>
      </w:r>
      <w:r w:rsidR="00936FB3" w:rsidRPr="00936FB3">
        <w:rPr>
          <w:rFonts w:eastAsia="Calibri"/>
          <w:lang w:eastAsia="en-US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Предельный возраст пребывания в должности председателя контрольно-счетной комиссии – 65 лет.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7. Порядок рассмотрения кандидатур на должност</w:t>
      </w:r>
      <w:r w:rsidR="00BF703B">
        <w:rPr>
          <w:rFonts w:eastAsia="Calibri"/>
          <w:b/>
          <w:lang w:eastAsia="en-US"/>
        </w:rPr>
        <w:t xml:space="preserve">ь председателя </w:t>
      </w:r>
      <w:r w:rsidRPr="00936FB3">
        <w:rPr>
          <w:rFonts w:eastAsia="Calibri"/>
          <w:b/>
          <w:lang w:eastAsia="en-US"/>
        </w:rPr>
        <w:t xml:space="preserve">контрольно-счетной комиссии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Субъекты внесения в Собрание депутатов предложений о кандида</w:t>
      </w:r>
      <w:r w:rsidR="00CB7967">
        <w:rPr>
          <w:rFonts w:eastAsia="Calibri"/>
          <w:lang w:eastAsia="en-US"/>
        </w:rPr>
        <w:t>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вносят в Собрание депутатов предложения о кандидатурах на должност</w:t>
      </w:r>
      <w:r w:rsidR="00CB7967">
        <w:rPr>
          <w:rFonts w:eastAsia="Calibri"/>
          <w:lang w:eastAsia="en-US"/>
        </w:rPr>
        <w:t>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не позднее, чем за два месяца до истечения полно</w:t>
      </w:r>
      <w:r w:rsidR="001A241B">
        <w:rPr>
          <w:rFonts w:eastAsia="Calibri"/>
          <w:lang w:eastAsia="en-US"/>
        </w:rPr>
        <w:t>мочий действующего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При на</w:t>
      </w:r>
      <w:r w:rsidR="00CB7967">
        <w:rPr>
          <w:rFonts w:eastAsia="Calibri"/>
          <w:lang w:eastAsia="en-US"/>
        </w:rPr>
        <w:t>значении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впервые (начало исполнения полномочий контрольно-счетной комиссией) предлож</w:t>
      </w:r>
      <w:r w:rsidR="00BF703B">
        <w:rPr>
          <w:rFonts w:eastAsia="Calibri"/>
          <w:lang w:eastAsia="en-US"/>
        </w:rPr>
        <w:t>ения о кандидатурах на должность</w:t>
      </w:r>
      <w:r w:rsidRPr="00936FB3">
        <w:rPr>
          <w:rFonts w:eastAsia="Calibri"/>
          <w:lang w:eastAsia="en-US"/>
        </w:rPr>
        <w:t xml:space="preserve"> председателя контрольно-счетной комиссии вносятся не позднее, чем за двадцать календарных дней до дня проведения заседания Собрания депутатов, на котором планируется рассмотрение в</w:t>
      </w:r>
      <w:r w:rsidR="00CB7967">
        <w:rPr>
          <w:rFonts w:eastAsia="Calibri"/>
          <w:lang w:eastAsia="en-US"/>
        </w:rPr>
        <w:t>опроса о назначении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согласно плану работы Собрания депутатов, утвержденному решением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К предлож</w:t>
      </w:r>
      <w:r w:rsidR="00CB7967">
        <w:rPr>
          <w:rFonts w:eastAsia="Calibri"/>
          <w:lang w:eastAsia="en-US"/>
        </w:rPr>
        <w:t>ению о кандидатурах на должность</w:t>
      </w:r>
      <w:r w:rsidRPr="00936FB3">
        <w:rPr>
          <w:rFonts w:eastAsia="Calibri"/>
          <w:lang w:eastAsia="en-US"/>
        </w:rPr>
        <w:t xml:space="preserve"> председат</w:t>
      </w:r>
      <w:r w:rsidR="00CB7967">
        <w:rPr>
          <w:rFonts w:eastAsia="Calibri"/>
          <w:lang w:eastAsia="en-US"/>
        </w:rPr>
        <w:t>еля</w:t>
      </w:r>
      <w:r w:rsidRPr="00936FB3">
        <w:rPr>
          <w:rFonts w:eastAsia="Calibri"/>
          <w:lang w:eastAsia="en-US"/>
        </w:rPr>
        <w:t xml:space="preserve"> контрольно-счетной комиссии прилагаются документы, свидетельствующие о соответствии представленных кандидатур требованиям, установленным статьей 6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Поступившие в Собрание депутатов предложения о кандидатурах на должно</w:t>
      </w:r>
      <w:r w:rsidR="00CB7967">
        <w:rPr>
          <w:rFonts w:eastAsia="Calibri"/>
          <w:lang w:eastAsia="en-US"/>
        </w:rPr>
        <w:t>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все документы, подтверждающие соответствие указанных кандидатур требованиям, установленным статьей 6 настоящего Положения, направляются председателем Собрания депутатов в рабочую группу, а также рассылаются всем депутатам не позднее трех рабочих дней со дня их поступления в Собрание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</w:t>
      </w:r>
      <w:r w:rsidR="00CB7967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Рабочая группа, рассматривая поступившие предлож</w:t>
      </w:r>
      <w:r w:rsidR="00CB7967">
        <w:rPr>
          <w:rFonts w:eastAsia="Calibri"/>
          <w:lang w:eastAsia="en-US"/>
        </w:rPr>
        <w:t>ения о кандидатурах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проверяет на основании представленных документов соответствие предложенных кандидатур требованиям, установленным статьей 6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5. При предварительном рассмотрении предложений о кандидатурах на должность председателя контрольно-счетной комиссии председатель Собрания депутатов вправе запросить мнение председателя контрольно-счетной палаты Архангельской области о соответствии указанных кандидатур требованиям, установленным статьей 7 федерального </w:t>
      </w:r>
      <w:r w:rsidRPr="00936FB3">
        <w:rPr>
          <w:rFonts w:eastAsia="Calibri"/>
          <w:lang w:eastAsia="en-US"/>
        </w:rPr>
        <w:lastRenderedPageBreak/>
        <w:t>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6 настоящего Положения.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Кандидаты на должность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не менее чем за три рабочих дня уведомляются председателем Собрания депутатов о дате, месте и времени предварительного рассмотрения предложений о кандида</w:t>
      </w:r>
      <w:r w:rsidR="00BA7F7E">
        <w:rPr>
          <w:rFonts w:eastAsia="Calibri"/>
          <w:lang w:eastAsia="en-US"/>
        </w:rPr>
        <w:t>турах на должность</w:t>
      </w:r>
      <w:r>
        <w:rPr>
          <w:rFonts w:eastAsia="Calibri"/>
          <w:lang w:eastAsia="en-US"/>
        </w:rPr>
        <w:t xml:space="preserve">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На заседании рабочей группы вправе присутствовать представители субъектов внесения в Собрание депутатов предлож</w:t>
      </w:r>
      <w:r w:rsidR="00CB7967">
        <w:rPr>
          <w:rFonts w:eastAsia="Calibri"/>
          <w:lang w:eastAsia="en-US"/>
        </w:rPr>
        <w:t>ений о кандидатурах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комиссии. По решению рабочей группы указанным лицам может предоставляться слово для выступлений, могут задаваться вопросы и заслушиваться их пояснения.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На заседании рабочей группы в отношении каждой кандидатуры принимают открытым голосованием решение о соответствии (несоответствии) кандидата и представленных документов требованиям, установленным статьей 6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Рабочей группой может быть принято решение о поддержке той и</w:t>
      </w:r>
      <w:r w:rsidR="00CB7967">
        <w:rPr>
          <w:rFonts w:eastAsia="Calibri"/>
          <w:lang w:eastAsia="en-US"/>
        </w:rPr>
        <w:t>ли иной кандидатуры на должность</w:t>
      </w:r>
      <w:r w:rsidRPr="00936FB3">
        <w:rPr>
          <w:rFonts w:eastAsia="Calibri"/>
          <w:lang w:eastAsia="en-US"/>
        </w:rPr>
        <w:t xml:space="preserve"> председателя контрольно-счетной комиссии.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Кандидаты на должность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уведомляются председателем Собрания депутатов о дате и месте рассмотрения в</w:t>
      </w:r>
      <w:r>
        <w:rPr>
          <w:rFonts w:eastAsia="Calibri"/>
          <w:lang w:eastAsia="en-US"/>
        </w:rPr>
        <w:t>опроса о назначении на должность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на заседании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10. Собрание депутатов рассматривает </w:t>
      </w:r>
      <w:r w:rsidR="00CB7967">
        <w:rPr>
          <w:rFonts w:eastAsia="Calibri"/>
          <w:lang w:eastAsia="en-US"/>
        </w:rPr>
        <w:t>вопрос о назначении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при личном при</w:t>
      </w:r>
      <w:r w:rsidR="00CB7967">
        <w:rPr>
          <w:rFonts w:eastAsia="Calibri"/>
          <w:lang w:eastAsia="en-US"/>
        </w:rPr>
        <w:t>сутствии кандидатов на указанную должность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11. Рассмотрение в</w:t>
      </w:r>
      <w:r w:rsidR="00CB7967">
        <w:rPr>
          <w:rFonts w:eastAsia="Calibri"/>
          <w:lang w:eastAsia="en-US"/>
        </w:rPr>
        <w:t>опроса о назначении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начинается с представления субъектами внесения в Собрание депутатов предложений о кандида</w:t>
      </w:r>
      <w:r w:rsidR="00BA7F7E">
        <w:rPr>
          <w:rFonts w:eastAsia="Calibri"/>
          <w:lang w:eastAsia="en-US"/>
        </w:rPr>
        <w:t>турах на должность</w:t>
      </w:r>
      <w:r w:rsidR="00CB7967">
        <w:rPr>
          <w:rFonts w:eastAsia="Calibri"/>
          <w:lang w:eastAsia="en-US"/>
        </w:rPr>
        <w:t xml:space="preserve">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соответствующих кандидатур.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12. Председатель рабочей группы, рассматривавшей предлож</w:t>
      </w:r>
      <w:r w:rsidR="00CB7967">
        <w:rPr>
          <w:rFonts w:eastAsia="Calibri"/>
          <w:lang w:eastAsia="en-US"/>
        </w:rPr>
        <w:t xml:space="preserve">ения о кандидатурах на должность председателя </w:t>
      </w:r>
      <w:r w:rsidRPr="00936FB3">
        <w:rPr>
          <w:rFonts w:eastAsia="Calibri"/>
          <w:lang w:eastAsia="en-US"/>
        </w:rPr>
        <w:t>контрольно-счетной комиссии, информирует о представленных документах в отношении каждого кандидата и решении комиссии о соответствии (несоответствии) кандидата и представленных документов требованиям, установленным статьей 6 настоящего Положения, а также о мнении председателя контрольно-счетной палаты Архангельской области о соответствии представленных кандидатур на должность председателя контрольно-счетной комиссии требованиям, установленным статьей 6 настоящего Положения, в случае, если председателем Собрания депутатов запрашивалось указанное мнение председателя контрольно-счетной палаты Архангельской области.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Председатель рабочей группы информирует о решении рабочей группы о поддержке той и</w:t>
      </w:r>
      <w:r w:rsidR="00CB7967">
        <w:rPr>
          <w:rFonts w:eastAsia="Calibri"/>
          <w:lang w:eastAsia="en-US"/>
        </w:rPr>
        <w:t>ли иной кандидатуры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в случае принятия рабочей группой такого решения.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13. После доклада председателя рабочей группы по решению Собрания депутатов кандидатам может предоставляться слово для выступлений и ответов на задаваемые депутатами вопросы.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14. В случае если кандидат заявил самоотвод, обсуждение и голосование по его кандидатуре не проводятся.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15. По воп</w:t>
      </w:r>
      <w:r w:rsidR="00CB7967">
        <w:rPr>
          <w:rFonts w:eastAsia="Calibri"/>
          <w:lang w:eastAsia="en-US"/>
        </w:rPr>
        <w:t>росам о назначении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проводится тайное голосование в порядке, установленном Регламентом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16. В список для тайного голосования включаются вс</w:t>
      </w:r>
      <w:r w:rsidR="00CB7967">
        <w:rPr>
          <w:rFonts w:eastAsia="Calibri"/>
          <w:lang w:eastAsia="en-US"/>
        </w:rPr>
        <w:t>е кандидатуры на</w:t>
      </w:r>
      <w:r w:rsidRPr="00936FB3">
        <w:rPr>
          <w:rFonts w:eastAsia="Calibri"/>
          <w:lang w:eastAsia="en-US"/>
        </w:rPr>
        <w:t xml:space="preserve"> должность </w:t>
      </w:r>
      <w:r w:rsidR="00CB7967">
        <w:rPr>
          <w:rFonts w:eastAsia="Calibri"/>
          <w:lang w:eastAsia="en-US"/>
        </w:rPr>
        <w:t xml:space="preserve">председателя </w:t>
      </w:r>
      <w:r w:rsidRPr="00936FB3">
        <w:rPr>
          <w:rFonts w:eastAsia="Calibri"/>
          <w:lang w:eastAsia="en-US"/>
        </w:rPr>
        <w:t>контрольно-счетной комиссии, предложения о которых внесены субъектами внесения в Собрание депутатов предложений о кандида</w:t>
      </w:r>
      <w:r w:rsidR="00CB7967">
        <w:rPr>
          <w:rFonts w:eastAsia="Calibri"/>
          <w:lang w:eastAsia="en-US"/>
        </w:rPr>
        <w:t>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за исключением лиц, взявших самоотвод.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17. В случае, если для голосования было п</w:t>
      </w:r>
      <w:r w:rsidR="00CB7967">
        <w:rPr>
          <w:rFonts w:eastAsia="Calibri"/>
          <w:lang w:eastAsia="en-US"/>
        </w:rPr>
        <w:t>редложено более двух кандидатов</w:t>
      </w:r>
      <w:r w:rsidRPr="00936FB3">
        <w:rPr>
          <w:rFonts w:eastAsia="Calibri"/>
          <w:lang w:eastAsia="en-US"/>
        </w:rPr>
        <w:t xml:space="preserve"> и ни один из них не набрал большинства голосов от установленного числа депутатов или кандидаты </w:t>
      </w:r>
      <w:r w:rsidRPr="00936FB3">
        <w:rPr>
          <w:rFonts w:eastAsia="Calibri"/>
          <w:lang w:eastAsia="en-US"/>
        </w:rPr>
        <w:lastRenderedPageBreak/>
        <w:t>набрали одинаковое число голосов депутатов, то проводится повторное голосование по двум кандидатам, получившим наибольшее число голосов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18. Если при повторном голосов</w:t>
      </w:r>
      <w:r w:rsidR="00CB7967">
        <w:rPr>
          <w:rFonts w:eastAsia="Calibri"/>
          <w:lang w:eastAsia="en-US"/>
        </w:rPr>
        <w:t xml:space="preserve">ании ни один из двух кандидатов </w:t>
      </w:r>
      <w:r w:rsidRPr="00936FB3">
        <w:rPr>
          <w:rFonts w:eastAsia="Calibri"/>
          <w:lang w:eastAsia="en-US"/>
        </w:rPr>
        <w:t>не набрал большинства голосов от установленного числа депутатов, то проводится повторная процедура выдвижения кандидатов на соответствующую должность в порядке, установленном настоящим Положением, при этом ранее предложенные кандидатуры могут быть выдвинуты вновь. Одна и та же кандида</w:t>
      </w:r>
      <w:r w:rsidR="00CB7967">
        <w:rPr>
          <w:rFonts w:eastAsia="Calibri"/>
          <w:lang w:eastAsia="en-US"/>
        </w:rPr>
        <w:t xml:space="preserve">тура </w:t>
      </w:r>
      <w:r w:rsidRPr="00936FB3">
        <w:rPr>
          <w:rFonts w:eastAsia="Calibri"/>
          <w:lang w:eastAsia="en-US"/>
        </w:rPr>
        <w:t>не может быть предложена для назначения более двух раз.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19. Назначенным</w:t>
      </w:r>
      <w:r w:rsidR="00545B4C">
        <w:rPr>
          <w:rFonts w:eastAsia="Calibri"/>
          <w:lang w:eastAsia="en-US"/>
        </w:rPr>
        <w:t xml:space="preserve"> на должность</w:t>
      </w:r>
      <w:r>
        <w:rPr>
          <w:rFonts w:eastAsia="Calibri"/>
          <w:lang w:eastAsia="en-US"/>
        </w:rPr>
        <w:t xml:space="preserve"> председателя </w:t>
      </w:r>
      <w:r w:rsidR="00936FB3" w:rsidRPr="00936FB3">
        <w:rPr>
          <w:rFonts w:eastAsia="Calibri"/>
          <w:lang w:eastAsia="en-US"/>
        </w:rPr>
        <w:t>ко</w:t>
      </w:r>
      <w:r>
        <w:rPr>
          <w:rFonts w:eastAsia="Calibri"/>
          <w:lang w:eastAsia="en-US"/>
        </w:rPr>
        <w:t>нтрольно-счетной комиссии считается кандидат, получивший</w:t>
      </w:r>
      <w:r w:rsidR="00936FB3" w:rsidRPr="00936FB3">
        <w:rPr>
          <w:rFonts w:eastAsia="Calibri"/>
          <w:lang w:eastAsia="en-US"/>
        </w:rPr>
        <w:t xml:space="preserve"> большинство голосов от установленного числа депутатов.</w:t>
      </w:r>
    </w:p>
    <w:p w:rsidR="00936FB3" w:rsidRPr="00936FB3" w:rsidRDefault="00545B4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20. Назначение на должность председателя</w:t>
      </w:r>
      <w:r w:rsidR="00936FB3" w:rsidRPr="00936FB3">
        <w:rPr>
          <w:rFonts w:eastAsia="Calibri"/>
          <w:lang w:eastAsia="en-US"/>
        </w:rPr>
        <w:t xml:space="preserve"> конт</w:t>
      </w:r>
      <w:r>
        <w:rPr>
          <w:rFonts w:eastAsia="Calibri"/>
          <w:lang w:eastAsia="en-US"/>
        </w:rPr>
        <w:t>рольно-счетной комиссии оформляе</w:t>
      </w:r>
      <w:r w:rsidR="00936FB3" w:rsidRPr="00936FB3">
        <w:rPr>
          <w:rFonts w:eastAsia="Calibri"/>
          <w:lang w:eastAsia="en-US"/>
        </w:rPr>
        <w:t>тся индивидуальным правовым актом Собрания депутатов, не носящим нормативного характера, без дополнительного голосования.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8. Гарантии статуса должностных лиц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545B4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Председатель</w:t>
      </w:r>
      <w:r w:rsidR="00BF703B">
        <w:rPr>
          <w:rFonts w:eastAsia="Calibri"/>
          <w:lang w:eastAsia="en-US"/>
        </w:rPr>
        <w:t xml:space="preserve"> и инспектор</w:t>
      </w:r>
      <w:r w:rsidR="00936FB3" w:rsidRPr="00936FB3">
        <w:rPr>
          <w:rFonts w:eastAsia="Calibri"/>
          <w:lang w:eastAsia="en-US"/>
        </w:rPr>
        <w:t xml:space="preserve"> к</w:t>
      </w:r>
      <w:r w:rsidR="00BF703B">
        <w:rPr>
          <w:rFonts w:eastAsia="Calibri"/>
          <w:lang w:eastAsia="en-US"/>
        </w:rPr>
        <w:t>онтрольно-счетной комиссии являю</w:t>
      </w:r>
      <w:r>
        <w:rPr>
          <w:rFonts w:eastAsia="Calibri"/>
          <w:lang w:eastAsia="en-US"/>
        </w:rPr>
        <w:t>тся должностным</w:t>
      </w:r>
      <w:r w:rsidR="00BF703B">
        <w:rPr>
          <w:rFonts w:eastAsia="Calibri"/>
          <w:lang w:eastAsia="en-US"/>
        </w:rPr>
        <w:t>и лица</w:t>
      </w:r>
      <w:r>
        <w:rPr>
          <w:rFonts w:eastAsia="Calibri"/>
          <w:lang w:eastAsia="en-US"/>
        </w:rPr>
        <w:t>м</w:t>
      </w:r>
      <w:r w:rsidR="00BF703B">
        <w:rPr>
          <w:rFonts w:eastAsia="Calibri"/>
          <w:lang w:eastAsia="en-US"/>
        </w:rPr>
        <w:t>и</w:t>
      </w:r>
      <w:r w:rsidR="00936FB3" w:rsidRPr="00936FB3">
        <w:rPr>
          <w:rFonts w:eastAsia="Calibri"/>
          <w:lang w:eastAsia="en-US"/>
        </w:rPr>
        <w:t xml:space="preserve">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Воздействие в</w:t>
      </w:r>
      <w:r w:rsidR="00BF703B">
        <w:rPr>
          <w:rFonts w:eastAsia="Calibri"/>
          <w:lang w:eastAsia="en-US"/>
        </w:rPr>
        <w:t xml:space="preserve"> какой-либо форме на должностных</w:t>
      </w:r>
      <w:r w:rsidRPr="00936FB3">
        <w:rPr>
          <w:rFonts w:eastAsia="Calibri"/>
          <w:lang w:eastAsia="en-US"/>
        </w:rPr>
        <w:t xml:space="preserve"> лиц контрольно-счетной комиссии в целях воспрепятствован</w:t>
      </w:r>
      <w:r w:rsidR="00545B4C">
        <w:rPr>
          <w:rFonts w:eastAsia="Calibri"/>
          <w:lang w:eastAsia="en-US"/>
        </w:rPr>
        <w:t>ия осуществлению им</w:t>
      </w:r>
      <w:r w:rsidR="00BF703B">
        <w:rPr>
          <w:rFonts w:eastAsia="Calibri"/>
          <w:lang w:eastAsia="en-US"/>
        </w:rPr>
        <w:t>и</w:t>
      </w:r>
      <w:r w:rsidRPr="00936FB3">
        <w:rPr>
          <w:rFonts w:eastAsia="Calibri"/>
          <w:lang w:eastAsia="en-US"/>
        </w:rPr>
        <w:t xml:space="preserve"> должностных полномочий или ока</w:t>
      </w:r>
      <w:r w:rsidR="00545B4C">
        <w:rPr>
          <w:rFonts w:eastAsia="Calibri"/>
          <w:lang w:eastAsia="en-US"/>
        </w:rPr>
        <w:t>зания влияния на принимаемые им</w:t>
      </w:r>
      <w:r w:rsidR="00BF703B">
        <w:rPr>
          <w:rFonts w:eastAsia="Calibri"/>
          <w:lang w:eastAsia="en-US"/>
        </w:rPr>
        <w:t>и</w:t>
      </w:r>
      <w:r w:rsidRPr="00936FB3">
        <w:rPr>
          <w:rFonts w:eastAsia="Calibri"/>
          <w:lang w:eastAsia="en-US"/>
        </w:rPr>
        <w:t xml:space="preserve"> решения, а также насильственные действия, оскорбления, а равно</w:t>
      </w:r>
      <w:r w:rsidR="00545B4C">
        <w:rPr>
          <w:rFonts w:eastAsia="Calibri"/>
          <w:lang w:eastAsia="en-US"/>
        </w:rPr>
        <w:t xml:space="preserve"> </w:t>
      </w:r>
      <w:r w:rsidR="00BF703B">
        <w:rPr>
          <w:rFonts w:eastAsia="Calibri"/>
          <w:lang w:eastAsia="en-US"/>
        </w:rPr>
        <w:t>клевета в отношении должностных</w:t>
      </w:r>
      <w:r w:rsidRPr="00936FB3">
        <w:rPr>
          <w:rFonts w:eastAsia="Calibri"/>
          <w:lang w:eastAsia="en-US"/>
        </w:rPr>
        <w:t xml:space="preserve"> лиц контрольно-счетной комиссии, либо распространение заведомо ложной информа</w:t>
      </w:r>
      <w:r w:rsidR="00BF703B">
        <w:rPr>
          <w:rFonts w:eastAsia="Calibri"/>
          <w:lang w:eastAsia="en-US"/>
        </w:rPr>
        <w:t>ции об их</w:t>
      </w:r>
      <w:r w:rsidRPr="00936FB3">
        <w:rPr>
          <w:rFonts w:eastAsia="Calibri"/>
          <w:lang w:eastAsia="en-US"/>
        </w:rPr>
        <w:t xml:space="preserve"> деятельности, влекут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936FB3" w:rsidRPr="00936FB3" w:rsidRDefault="00BF703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Должностные лица</w:t>
      </w:r>
      <w:r w:rsidR="00936FB3" w:rsidRPr="00936FB3">
        <w:rPr>
          <w:rFonts w:eastAsia="Calibri"/>
          <w:lang w:eastAsia="en-US"/>
        </w:rPr>
        <w:t xml:space="preserve"> кон</w:t>
      </w:r>
      <w:r w:rsidR="00545B4C">
        <w:rPr>
          <w:rFonts w:eastAsia="Calibri"/>
          <w:lang w:eastAsia="en-US"/>
        </w:rPr>
        <w:t>трольно-счетной комиссии подлежи</w:t>
      </w:r>
      <w:r w:rsidR="00936FB3" w:rsidRPr="00936FB3">
        <w:rPr>
          <w:rFonts w:eastAsia="Calibri"/>
          <w:lang w:eastAsia="en-US"/>
        </w:rPr>
        <w:t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F703B" w:rsidRDefault="00BF703B" w:rsidP="00BF703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Должностные лица</w:t>
      </w:r>
      <w:r w:rsidR="00936FB3" w:rsidRPr="00936FB3">
        <w:rPr>
          <w:rFonts w:eastAsia="Calibri"/>
          <w:lang w:eastAsia="en-US"/>
        </w:rPr>
        <w:t xml:space="preserve"> кон</w:t>
      </w:r>
      <w:r>
        <w:rPr>
          <w:rFonts w:eastAsia="Calibri"/>
          <w:lang w:eastAsia="en-US"/>
        </w:rPr>
        <w:t>трольно-счетной комиссии обладаю</w:t>
      </w:r>
      <w:r w:rsidR="00936FB3" w:rsidRPr="00936FB3">
        <w:rPr>
          <w:rFonts w:eastAsia="Calibri"/>
          <w:lang w:eastAsia="en-US"/>
        </w:rPr>
        <w:t>т гарантиями профессиональной независимости.</w:t>
      </w:r>
    </w:p>
    <w:p w:rsidR="00936FB3" w:rsidRPr="00936FB3" w:rsidRDefault="00BF703B" w:rsidP="001A241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1A241B">
        <w:t>Председатель</w:t>
      </w:r>
      <w:r>
        <w:t xml:space="preserve"> контрольно-счетной комиссии,</w:t>
      </w:r>
      <w:r w:rsidR="001A241B">
        <w:t xml:space="preserve"> замещающий</w:t>
      </w:r>
      <w:r>
        <w:t xml:space="preserve"> муниципальную должность, доср</w:t>
      </w:r>
      <w:r w:rsidR="001A241B">
        <w:t xml:space="preserve">очно освобождается от должности </w:t>
      </w:r>
      <w:r w:rsidR="00936FB3" w:rsidRPr="00936FB3">
        <w:rPr>
          <w:rFonts w:eastAsia="Calibri"/>
          <w:lang w:eastAsia="en-US"/>
        </w:rPr>
        <w:t>на основании решения Собрания депутатов в случае: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вступления в законную силу обвинительного приговора суда в отношении его;</w:t>
      </w:r>
    </w:p>
    <w:p w:rsidR="00987810" w:rsidRDefault="00936FB3" w:rsidP="00987810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признания его недееспособным или ограниченно дееспособным вступившим в законную силу решением суда;</w:t>
      </w:r>
    </w:p>
    <w:p w:rsidR="00936FB3" w:rsidRPr="00936FB3" w:rsidRDefault="00936FB3" w:rsidP="00987810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3) </w:t>
      </w:r>
      <w:r w:rsidR="00987810"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подачи письменного заявления об отставке;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545B4C">
        <w:rPr>
          <w:rFonts w:eastAsia="Calibri"/>
          <w:lang w:eastAsia="en-US"/>
        </w:rPr>
        <w:t>Собрания депутатов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достижения предельного возраста пребывания в должности, установленного пунктом 6 статьи 6 настоящего Положения;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выявления обстоятельст</w:t>
      </w:r>
      <w:r w:rsidR="00987810">
        <w:rPr>
          <w:rFonts w:eastAsia="Calibri"/>
          <w:lang w:eastAsia="en-US"/>
        </w:rPr>
        <w:t xml:space="preserve">в, предусмотренных пунктами </w:t>
      </w:r>
      <w:r w:rsidRPr="00936FB3">
        <w:rPr>
          <w:rFonts w:eastAsia="Calibri"/>
          <w:lang w:eastAsia="en-US"/>
        </w:rPr>
        <w:t>3</w:t>
      </w:r>
      <w:r w:rsidR="00987810">
        <w:rPr>
          <w:rFonts w:eastAsia="Calibri"/>
          <w:lang w:eastAsia="en-US"/>
        </w:rPr>
        <w:t xml:space="preserve"> - 5</w:t>
      </w:r>
      <w:r w:rsidRPr="00936FB3">
        <w:rPr>
          <w:rFonts w:eastAsia="Calibri"/>
          <w:lang w:eastAsia="en-US"/>
        </w:rPr>
        <w:t xml:space="preserve"> статьи 6 настоящего Положения;</w:t>
      </w:r>
    </w:p>
    <w:p w:rsidR="00987810" w:rsidRDefault="00936FB3" w:rsidP="00987810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</w:t>
      </w:r>
      <w:r w:rsidRPr="00936FB3">
        <w:rPr>
          <w:rFonts w:eastAsia="Calibri"/>
          <w:lang w:eastAsia="en-US"/>
        </w:rPr>
        <w:lastRenderedPageBreak/>
        <w:t>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87810" w:rsidRDefault="00987810" w:rsidP="00987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>
        <w:t xml:space="preserve">Председатель контрольно-счетной комиссии досрочно освобождаются от должности в связи с утратой доверия в соответствии со </w:t>
      </w:r>
      <w:hyperlink r:id="rId14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№ 273-ФЗ «О противодействии коррупции».</w:t>
      </w:r>
    </w:p>
    <w:p w:rsidR="00D642AA" w:rsidRPr="00936FB3" w:rsidRDefault="00987810" w:rsidP="00D642AA">
      <w:pPr>
        <w:ind w:firstLine="709"/>
        <w:jc w:val="both"/>
        <w:rPr>
          <w:rFonts w:eastAsia="Calibri"/>
          <w:lang w:eastAsia="en-US"/>
        </w:rPr>
      </w:pPr>
      <w:r>
        <w:t xml:space="preserve">7. Решение о досрочном освобождении от должности председателя контрольно-счетной комиссии </w:t>
      </w:r>
      <w:r w:rsidR="00D642AA" w:rsidRPr="00936FB3">
        <w:rPr>
          <w:rFonts w:eastAsia="Calibri"/>
          <w:lang w:eastAsia="en-US"/>
        </w:rPr>
        <w:t>принимается большинством голосов от установленного числа депутатов</w:t>
      </w:r>
      <w:r w:rsidR="00D642AA">
        <w:rPr>
          <w:rFonts w:eastAsia="Calibri"/>
          <w:lang w:eastAsia="en-US"/>
        </w:rPr>
        <w:t xml:space="preserve"> Собрания депутатов</w:t>
      </w:r>
      <w:r w:rsidR="00D642AA" w:rsidRPr="00936FB3">
        <w:rPr>
          <w:rFonts w:eastAsia="Calibri"/>
          <w:lang w:eastAsia="en-US"/>
        </w:rPr>
        <w:t xml:space="preserve"> и оформляется решением Собрания депутатов.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8. Досрочное освобождение от должности председателя контрольно-счетной комиссии в связи с утратой доверия осуществляется на основании материалов по результатам проверки, проведенной комиссией по соблюдению требований к служебному поведению и урегулированию конфликта</w:t>
      </w:r>
      <w:r w:rsidR="002C27C0">
        <w:t xml:space="preserve"> интересов в контрольно-счетной комиссии </w:t>
      </w:r>
      <w:r>
        <w:t>(далее - комиссия).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9. При досро</w:t>
      </w:r>
      <w:r w:rsidR="002C27C0">
        <w:t>чном освобождении председателя контрольно-счетной комиссии</w:t>
      </w:r>
      <w:r>
        <w:t xml:space="preserve"> от должности в связи с утратой доверия учитываются: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1) харак</w:t>
      </w:r>
      <w:r w:rsidR="002C27C0">
        <w:t>тер совершенного председателем контрольно-счетной комиссии</w:t>
      </w:r>
      <w:r>
        <w:t xml:space="preserve"> коррупционного правонарушения, его тяжесть, обстоятельства, при которых оно совершено;</w:t>
      </w:r>
    </w:p>
    <w:p w:rsidR="002C27C0" w:rsidRDefault="002C27C0" w:rsidP="002C27C0">
      <w:pPr>
        <w:ind w:firstLine="709"/>
        <w:jc w:val="both"/>
        <w:rPr>
          <w:rFonts w:eastAsia="Calibri"/>
          <w:lang w:eastAsia="en-US"/>
        </w:rPr>
      </w:pPr>
      <w:r>
        <w:t>2) соблюдение председателем контрольно-счетной комиссии</w:t>
      </w:r>
      <w:r w:rsidR="00987810"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3) предшествующие результаты испол</w:t>
      </w:r>
      <w:r w:rsidR="002C27C0">
        <w:t>нения председателем контрольно-счетной комиссии</w:t>
      </w:r>
      <w:r>
        <w:t xml:space="preserve"> своих должностных обязанностей.</w:t>
      </w:r>
      <w:bookmarkStart w:id="1" w:name="Par11"/>
      <w:bookmarkEnd w:id="1"/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10. Досрочное освобожд</w:t>
      </w:r>
      <w:r w:rsidR="002C27C0">
        <w:t>ение от должности председателя контрольно-счетной комиссии</w:t>
      </w:r>
      <w:r>
        <w:t xml:space="preserve"> в связи с утратой доверия осуществляется не позднее одного месяца со дня поступления информа</w:t>
      </w:r>
      <w:r w:rsidR="002C27C0">
        <w:t>ции о совершении председателем</w:t>
      </w:r>
      <w:r>
        <w:t xml:space="preserve"> контрольно-счетной </w:t>
      </w:r>
      <w:r w:rsidR="002C27C0">
        <w:t xml:space="preserve">комиссии </w:t>
      </w:r>
      <w:r>
        <w:t>коррупционного правонарушения, не считая периода временной н</w:t>
      </w:r>
      <w:r w:rsidR="002C27C0">
        <w:t>етрудоспособности председателя контрольно-счетной комиссии</w:t>
      </w:r>
      <w:r>
        <w:t>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 При этом досрочное освобождение предсе</w:t>
      </w:r>
      <w:r w:rsidR="002C27C0">
        <w:t>дателя контрольно-счетной комиссии</w:t>
      </w:r>
      <w:r>
        <w:t xml:space="preserve">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642AA" w:rsidRDefault="00D642AA" w:rsidP="00D642AA">
      <w:pPr>
        <w:ind w:firstLine="709"/>
        <w:jc w:val="both"/>
        <w:rPr>
          <w:rFonts w:eastAsia="Calibri"/>
          <w:lang w:eastAsia="en-US"/>
        </w:rPr>
      </w:pPr>
      <w:r>
        <w:t>11. В решении</w:t>
      </w:r>
      <w:r w:rsidR="00987810">
        <w:t xml:space="preserve"> Собрания </w:t>
      </w:r>
      <w:r>
        <w:t xml:space="preserve">депутатов </w:t>
      </w:r>
      <w:r w:rsidR="00987810">
        <w:t>о досрочном освобожд</w:t>
      </w:r>
      <w:r>
        <w:t>ении от должности председателя</w:t>
      </w:r>
      <w:r w:rsidR="00987810">
        <w:t xml:space="preserve"> контрольно-счетной</w:t>
      </w:r>
      <w:r>
        <w:t xml:space="preserve"> комиссии</w:t>
      </w:r>
      <w:r w:rsidR="00987810">
        <w:t xml:space="preserve"> в связи с утратой доверия в качестве основания такого действия указывается соответствующее положение </w:t>
      </w:r>
      <w:hyperlink r:id="rId15" w:history="1">
        <w:r w:rsidR="00987810">
          <w:rPr>
            <w:color w:val="0000FF"/>
          </w:rPr>
          <w:t>части 1 статьи 13.1</w:t>
        </w:r>
      </w:hyperlink>
      <w:r w:rsidR="00987810">
        <w:t xml:space="preserve"> Федерального </w:t>
      </w:r>
      <w:r>
        <w:t>закона от 25 декабря 2008 года № 273-ФЗ «О противодействии коррупции»</w:t>
      </w:r>
      <w:r w:rsidR="00987810">
        <w:t>.</w:t>
      </w:r>
      <w:bookmarkStart w:id="2" w:name="Par14"/>
      <w:bookmarkEnd w:id="2"/>
    </w:p>
    <w:p w:rsidR="00D642AA" w:rsidRDefault="00D642AA" w:rsidP="00D642AA">
      <w:pPr>
        <w:ind w:firstLine="709"/>
        <w:jc w:val="both"/>
        <w:rPr>
          <w:rFonts w:eastAsia="Calibri"/>
          <w:lang w:eastAsia="en-US"/>
        </w:rPr>
      </w:pPr>
      <w:r>
        <w:t>Копия решения</w:t>
      </w:r>
      <w:r w:rsidR="00987810">
        <w:t xml:space="preserve"> Собрания</w:t>
      </w:r>
      <w:r>
        <w:t xml:space="preserve"> депутатов</w:t>
      </w:r>
      <w:r w:rsidR="00987810">
        <w:t xml:space="preserve">, указанного в </w:t>
      </w:r>
      <w:hyperlink w:anchor="Par11" w:history="1">
        <w:r w:rsidR="00987810">
          <w:rPr>
            <w:color w:val="0000FF"/>
          </w:rPr>
          <w:t>абзаце первом</w:t>
        </w:r>
      </w:hyperlink>
      <w:r w:rsidR="00987810">
        <w:t xml:space="preserve"> настоящего пункта, направляется лицу, досрочно освобожден</w:t>
      </w:r>
      <w:r w:rsidR="004039A4">
        <w:t xml:space="preserve">ному от должности председателя </w:t>
      </w:r>
      <w:r>
        <w:t>контрольно-счетной комиссии</w:t>
      </w:r>
      <w:r w:rsidR="00987810">
        <w:t xml:space="preserve"> в связи с утратой доверия, в течение пяти дней со </w:t>
      </w:r>
      <w:r>
        <w:t>дня принятия такого реше</w:t>
      </w:r>
      <w:r w:rsidR="00987810">
        <w:t>ния почтовым отправлением с уведомлением о вручении.</w:t>
      </w:r>
    </w:p>
    <w:p w:rsidR="00D642AA" w:rsidRDefault="00987810" w:rsidP="00D642AA">
      <w:pPr>
        <w:ind w:firstLine="709"/>
        <w:jc w:val="both"/>
        <w:rPr>
          <w:rFonts w:eastAsia="Calibri"/>
          <w:lang w:eastAsia="en-US"/>
        </w:rPr>
      </w:pPr>
      <w:r>
        <w:t xml:space="preserve">Лицо, указанное в </w:t>
      </w:r>
      <w:hyperlink w:anchor="Par14" w:history="1">
        <w:r>
          <w:rPr>
            <w:color w:val="0000FF"/>
          </w:rPr>
          <w:t>абзаце втором</w:t>
        </w:r>
      </w:hyperlink>
      <w:r>
        <w:t xml:space="preserve"> настоящего пункта, вправе обж</w:t>
      </w:r>
      <w:r w:rsidR="00D642AA">
        <w:t>аловать решение</w:t>
      </w:r>
      <w:r>
        <w:t xml:space="preserve"> Собрания</w:t>
      </w:r>
      <w:r w:rsidR="00D642AA">
        <w:t xml:space="preserve"> депутатов</w:t>
      </w:r>
      <w:r>
        <w:t xml:space="preserve"> о досро</w:t>
      </w:r>
      <w:r w:rsidR="00D642AA">
        <w:t>чном освобождении председателя контрольно-счетной комиссии</w:t>
      </w:r>
      <w:r>
        <w:t xml:space="preserve"> от должности в связи с утратой доверия в суд.</w:t>
      </w:r>
    </w:p>
    <w:p w:rsidR="00936FB3" w:rsidRPr="00936FB3" w:rsidRDefault="00D642AA" w:rsidP="00D642A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936FB3" w:rsidRPr="00936FB3">
        <w:rPr>
          <w:rFonts w:eastAsia="Calibri"/>
          <w:lang w:eastAsia="en-US"/>
        </w:rPr>
        <w:t>. Рассмотрение Собранием депутатов вопроса о назначении на должность председателя контрольно-счетной комиссии в порядке, установленном настоящим Положением, должно быть осуществлено не позднее чем через три месяца со дня вступления в силу решения Собрания депутатов о досрочном освобождении от должности председателя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9. Полномочия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осуществляет следующие основные полномочия: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организация и осуществление контроля за законностью и эффективностью использования средств бюджета Верхнетоемского муниципального округа</w:t>
      </w:r>
      <w:r w:rsidR="00545B4C">
        <w:rPr>
          <w:rFonts w:eastAsia="Calibri"/>
          <w:lang w:eastAsia="en-US"/>
        </w:rPr>
        <w:t>,</w:t>
      </w:r>
      <w:r w:rsidR="00545B4C" w:rsidRPr="00936FB3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а также иных средств в случаях, предусмотренных законодательством Российской Федерации;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экспертиза проектов бюджета Верхнетоемского муниципального округа, проверка и анализ обоснованности его показателей;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внешняя проверка годового отчета об исполнении бюджета Верхнетоемского муниципального округа;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5) оценка эффективности формирования муниципальной собственности Верхнетоемского муниципального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бюджета Верхнетоемского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Верхнетоемского муниципального округа и имущества, находящегося в муниципальной собственности;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экспертиза проектов муниципальных правовых актов в части, касающейся расходных обязательств Верхнетоемского муниципального округа, экспертиза проектов муниципальных правовых актов, приводящих к изменению доходов бюджета Верхнетоемского муниципального округа, а также муниципальных программ (проектов муниципальных программ);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8) анализ и мониторинг бюджетного процесса в Верхнетоемском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9) проведение оперативного анализа исполнения и контроля за организацией исполнения бюджета Верхнетоемского муниципального округа в текущем финансовом году, ежеквартальное представление информации о ходе исполнения бюджета Верхнетоемского муниципального округа, о результатах проведенных контрольных и экспертно-аналитических м</w:t>
      </w:r>
      <w:r w:rsidR="00545B4C">
        <w:rPr>
          <w:rFonts w:eastAsia="Calibri"/>
          <w:lang w:eastAsia="en-US"/>
        </w:rPr>
        <w:t>ероприятий в Собрание депутатов</w:t>
      </w:r>
      <w:r w:rsidRPr="00936FB3">
        <w:rPr>
          <w:rFonts w:eastAsia="Calibri"/>
          <w:lang w:eastAsia="en-US"/>
        </w:rPr>
        <w:t xml:space="preserve"> и главе Верхнетоемского муниципального округа;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11) оценка реализуемости, рисков и результатов достижения целей социально-экономического развития Верхнетоемского муниципального округа, предусмотренных документами стратегического планирования Верхнетоемского муниципального округа, в пределах компетен</w:t>
      </w:r>
      <w:r w:rsidR="00545B4C">
        <w:rPr>
          <w:rFonts w:eastAsia="Calibri"/>
          <w:lang w:eastAsia="en-US"/>
        </w:rPr>
        <w:t>ции контрольно-счетной комиссии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Верхнетоемского муниципального округа и нормативными прав</w:t>
      </w:r>
      <w:r w:rsidR="00545B4C">
        <w:rPr>
          <w:rFonts w:eastAsia="Calibri"/>
          <w:lang w:eastAsia="en-US"/>
        </w:rPr>
        <w:t>овыми актами Собрания депутатов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CC5A33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936FB3" w:rsidRPr="00936FB3">
        <w:rPr>
          <w:rFonts w:eastAsia="Calibri"/>
          <w:lang w:eastAsia="en-US"/>
        </w:rPr>
        <w:t>Внешний муниципальный финансовый контроль осуществляется контрольно-счетной комиссией: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lastRenderedPageBreak/>
        <w:t>1) в отношении органов местного самоуправления Верхнетоемского муниципального округа и муниципальных органов, муниципальных учреждений и унитарных предприятий Верхнетоемского муниципального округа, а также других организаций, если они используют имущество, находящееся в муниципальной собственности Верхнетоемского муниципального округа;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36FB3" w:rsidRPr="00936FB3" w:rsidRDefault="00CC5A33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36FB3" w:rsidRPr="00936FB3">
        <w:rPr>
          <w:rFonts w:eastAsia="Calibri"/>
          <w:lang w:eastAsia="en-US"/>
        </w:rPr>
        <w:t>. Контрольно-счетная комиссия ежегодно подготавливает отчет о своей деятельности, который направляется на рассмот</w:t>
      </w:r>
      <w:r w:rsidR="00481309">
        <w:rPr>
          <w:rFonts w:eastAsia="Calibri"/>
          <w:lang w:eastAsia="en-US"/>
        </w:rPr>
        <w:t>рение в Собрание депутатов</w:t>
      </w:r>
      <w:r w:rsidR="00936FB3" w:rsidRPr="00936FB3">
        <w:rPr>
          <w:rFonts w:eastAsia="Calibri"/>
          <w:lang w:eastAsia="en-US"/>
        </w:rPr>
        <w:t>. Указанный отчет опубликовывается в средствах массовой информации или размещается в сети Интернет только после их р</w:t>
      </w:r>
      <w:r w:rsidR="00481309">
        <w:rPr>
          <w:rFonts w:eastAsia="Calibri"/>
          <w:lang w:eastAsia="en-US"/>
        </w:rPr>
        <w:t>ассмотрения Собранием депутатов</w:t>
      </w:r>
      <w:r w:rsidR="00936FB3" w:rsidRPr="00936FB3">
        <w:rPr>
          <w:rFonts w:eastAsia="Calibri"/>
          <w:lang w:eastAsia="en-US"/>
        </w:rPr>
        <w:t>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10. Формы осуществления контрольно-счетной комиссией внешнего муниципального финансового контроля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ab/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11. Стандарты внешнего муниципального финансового контроля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Архангельской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Архангельской области.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12. Планирование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ab/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осуществляет свою деятельность на основе планов работы контрольно-счетной комиссии на очередной календарный год, которые разрабатываются и утверждаются ею самостоятельно.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План работы контрольно-счетной комиссии на очередной календарный год утверждается в срок до 30 декабря года, предшествующего планируемому, и в течение трех рабочих дней со дня его утверждения направляется председателю Собрания депутатов и главе Верхнетоемского муниципального округа.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3. Обязательному включению в планы работы контрольно-счетной комиссии подлежат поручения Собрания </w:t>
      </w:r>
      <w:r w:rsidR="00CC5A33">
        <w:rPr>
          <w:rFonts w:eastAsia="Calibri"/>
          <w:lang w:eastAsia="en-US"/>
        </w:rPr>
        <w:t>депутатов, предложения</w:t>
      </w:r>
      <w:r w:rsidRPr="00936FB3">
        <w:rPr>
          <w:rFonts w:eastAsia="Calibri"/>
          <w:lang w:eastAsia="en-US"/>
        </w:rPr>
        <w:t xml:space="preserve"> главы Верхнетоемского </w:t>
      </w:r>
      <w:r w:rsidRPr="00936FB3">
        <w:rPr>
          <w:rFonts w:eastAsia="Calibri"/>
          <w:lang w:eastAsia="en-US"/>
        </w:rPr>
        <w:lastRenderedPageBreak/>
        <w:t>муниципального округа, направленные в контрольно-счетную комиссию до 15 декабря года, предшествующего планируемому.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4. Предложения Собрания депутатов, главы Верхнетоемского муниципального округа по изменению плана работы контрольно-счетной комиссии рассматриваются контрольно-счетной комиссией в 10-дневный срок со дня поступления.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Контрольно-счетная комиссия в течение трех рабочих дней уведомляет председателя Собрания депутатов и главу Верхнетоемского муниципального округа обо всех изменениях, вносимых в план работы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13. Регламент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Содержание направлений деятельности контрольно-счетной комиссии, распределение обязанностей между работниками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комиссии, утверждаемым председателем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14. Полномочия председателя контрольно-счетной комиссии по организации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Председатель контрольно-счетной комиссии: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1) осуществляет общее руководство деятельностью и организует работу контрольно-счетной комиссии в соответствии с настоящим Положением, Регламентом контрольно-счетной комиссии и планом работы;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утверждает Регламент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утверждает планы работы контрольно-счетной комиссии и изменения к ним;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утверждает годовой отчет о деятельности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5) утверждает стандарты внешнего муниципального финансового контроля;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проводит контрольные и экспертно-аналитические мероприятия;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8) может являться руководителем контрольных и экспертно-аналитических мероприятий;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9) представляет Собранию депутатов, главе Верхнетоемского муниципального округа ежегодный отчет о деятельности контрольно-счетной комиссии, </w:t>
      </w:r>
      <w:r w:rsidR="00481309">
        <w:rPr>
          <w:rFonts w:eastAsia="Calibri"/>
          <w:lang w:eastAsia="en-US"/>
        </w:rPr>
        <w:t>результатах</w:t>
      </w:r>
      <w:r w:rsidRPr="00936FB3">
        <w:rPr>
          <w:rFonts w:eastAsia="Calibri"/>
          <w:lang w:eastAsia="en-US"/>
        </w:rPr>
        <w:t xml:space="preserve"> проведенных контрольных и экспертно-аналитических мероприятий;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10) представляет контрольно-счетную комиссию в отношениях с государственными органами Российской Федерации, государственными органами Архангельской области и органами местного самоуправления, а также в отношениях с иными организациями на территории Российской Федерации и за рубежом;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11) представляет без доверенности контрольно-счетную комиссию в судах общей юрисдикции, арбитражных судах и у мировых судей; от имени контрольно-счетной комиссии подписывает заявления, жалобы и иные обращения, направляемые в суды, в том числе к мировым судьям, по делам, возникающим из публичных правоотношений;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12) издает распоряжения по вопросам, связанным с осуществлением полномочий контрольно-счетной комиссии, а также приказы по вопросам организации деятельности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13) представляет председателю Собрания депутатов предложения о штатной численности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14) является представителем нанимателя (работодателя) для работников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lastRenderedPageBreak/>
        <w:t>15) в установленном порядке назначает на должность и освобождает от должности муниципальных служащих контрольно-счетной комиссии, за исключением тех лиц, назначение на должность и освобождение от должности которых отнесено к компетенции Собрания депутатов;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16) решает в отношении муниципальных служащих контрольно-счетной комиссии в соответствии с законодательством Российской Федерации о муниципальной службе Российской Федерации вопросы, связанные с прохождением муниципальной службы Архангельской области в контрольно-счетной комиссии, в том числе: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заключает трудовые договоры, дополнительные соглашения и прекращает их с муниципальными служащими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утверждает должностные инструкции муниципальных служащих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применяет поощрения за муниципальную службу, применяет и снимает дисциплинарные взыскания в отношении муниципальных служащих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17) утверждает штатное расписание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18) представляет предложения по формированию бюджета Верхнетоемского муниципального округа в части финансового обеспечения контрольно-счетной комиссии и реализации ее компетенции;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19) дает поручения и указания муниципальным служащим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20) подписывает служебные документы от имени контрольно-счетной комиссии, визирует служебные документы, поступившие в контрольно-счетную комиссию;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21) осуществляет контроль за исполнением муниципальными служащими контрольно-счетной комиссии их должностных обязанностей, а также собственных поручений и указаний;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22) осуществляет иные полномочия в соответствии с законодательством Российской Федерации, законодательством Архангельской области, настоящим Положением и Регламентом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Председатель контрольно-счетной комиссии несет персональную ответственность за ненадлежащее функционирование контрольно-счетной комиссии и неправомерность данных им поручений и указаний.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15. Права, обязанности и ответственность должностных лиц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Архангельской </w:t>
      </w:r>
      <w:r w:rsidRPr="00936FB3">
        <w:rPr>
          <w:rFonts w:eastAsia="Calibri"/>
          <w:lang w:eastAsia="en-US"/>
        </w:rPr>
        <w:lastRenderedPageBreak/>
        <w:t>области, органов территориальных государственных внебюджетных фондов, органов местного самоуправления и мун</w:t>
      </w:r>
      <w:r w:rsidR="00CC5A33">
        <w:rPr>
          <w:rFonts w:eastAsia="Calibri"/>
          <w:lang w:eastAsia="en-US"/>
        </w:rPr>
        <w:t>иципальных органов, организаций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C5A33" w:rsidRDefault="00936FB3" w:rsidP="00CC5A3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8) знакомиться с технической документацией к электронным базам данных;</w:t>
      </w:r>
    </w:p>
    <w:p w:rsidR="000B38C9" w:rsidRDefault="00481309" w:rsidP="000B38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9) </w:t>
      </w:r>
      <w:r w:rsidR="00CC5A33"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36FB3" w:rsidRPr="00936FB3" w:rsidRDefault="00936FB3" w:rsidP="000B38C9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>контрольно-счетной комиссии</w:t>
      </w:r>
      <w:r w:rsidR="000B38C9">
        <w:rPr>
          <w:rFonts w:eastAsia="Calibri"/>
          <w:lang w:eastAsia="en-US"/>
        </w:rPr>
        <w:t xml:space="preserve">. </w:t>
      </w:r>
      <w:r w:rsidR="000B38C9">
        <w:t>Порядок и форма уведомления определяются</w:t>
      </w:r>
      <w:r w:rsidRPr="00936FB3">
        <w:rPr>
          <w:rFonts w:eastAsia="Calibri"/>
          <w:lang w:eastAsia="en-US"/>
        </w:rPr>
        <w:t xml:space="preserve"> законом Архангельской области.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36FB3" w:rsidRPr="00936FB3">
        <w:rPr>
          <w:rFonts w:eastAsia="Calibri"/>
          <w:lang w:eastAsia="en-US"/>
        </w:rPr>
        <w:t>. Руководители проверяемых органов и организаций обязаны обеспечивать соответствующих должностных лиц</w:t>
      </w:r>
      <w:r w:rsidR="00936FB3" w:rsidRPr="00936FB3">
        <w:rPr>
          <w:rFonts w:eastAsia="Calibri"/>
          <w:szCs w:val="22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36FB3" w:rsidRPr="00936FB3">
        <w:rPr>
          <w:rFonts w:eastAsia="Calibri"/>
          <w:lang w:eastAsia="en-US"/>
        </w:rPr>
        <w:t>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36FB3" w:rsidRPr="00936FB3">
        <w:rPr>
          <w:rFonts w:eastAsia="Calibri"/>
          <w:lang w:eastAsia="en-US"/>
        </w:rPr>
        <w:t>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936FB3" w:rsidRPr="00936FB3">
        <w:rPr>
          <w:rFonts w:eastAsia="Calibri"/>
          <w:szCs w:val="22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контрольно-счетной комиссии.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36FB3" w:rsidRPr="00936FB3">
        <w:rPr>
          <w:rFonts w:eastAsia="Calibri"/>
          <w:lang w:eastAsia="en-US"/>
        </w:rPr>
        <w:t>. 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</w:t>
      </w:r>
      <w:r>
        <w:rPr>
          <w:rFonts w:eastAsia="Calibri"/>
          <w:lang w:eastAsia="en-US"/>
        </w:rPr>
        <w:t xml:space="preserve"> 25 декабря 2008 года № 273-ФЗ «О противодействии коррупции»</w:t>
      </w:r>
      <w:r w:rsidR="00936FB3" w:rsidRPr="00936FB3">
        <w:rPr>
          <w:rFonts w:eastAsia="Calibri"/>
          <w:lang w:eastAsia="en-US"/>
        </w:rPr>
        <w:t>, Федеральным законом о</w:t>
      </w:r>
      <w:r>
        <w:rPr>
          <w:rFonts w:eastAsia="Calibri"/>
          <w:lang w:eastAsia="en-US"/>
        </w:rPr>
        <w:t>т 3 декабря 2012 года № 230-ФЗ «</w:t>
      </w:r>
      <w:r w:rsidR="00936FB3" w:rsidRPr="00936FB3">
        <w:rPr>
          <w:rFonts w:eastAsia="Calibri"/>
          <w:lang w:eastAsia="en-US"/>
        </w:rPr>
        <w:t>О контроле за соответствием расходов лиц, замещающих государственные должнос</w:t>
      </w:r>
      <w:r>
        <w:rPr>
          <w:rFonts w:eastAsia="Calibri"/>
          <w:lang w:eastAsia="en-US"/>
        </w:rPr>
        <w:t>ти, и иных лиц их доходам»</w:t>
      </w:r>
      <w:r w:rsidR="00936FB3" w:rsidRPr="00936FB3">
        <w:rPr>
          <w:rFonts w:eastAsia="Calibri"/>
          <w:lang w:eastAsia="en-US"/>
        </w:rPr>
        <w:t>, Федеральным зако</w:t>
      </w:r>
      <w:r>
        <w:rPr>
          <w:rFonts w:eastAsia="Calibri"/>
          <w:lang w:eastAsia="en-US"/>
        </w:rPr>
        <w:t>ном от 7 мая 2013 года № 79-ФЗ «</w:t>
      </w:r>
      <w:r w:rsidR="00936FB3" w:rsidRPr="00936FB3">
        <w:rPr>
          <w:rFonts w:eastAsia="Calibri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="Calibri"/>
          <w:lang w:eastAsia="en-US"/>
        </w:rPr>
        <w:t>нными финансовыми инструментами»</w:t>
      </w:r>
      <w:r w:rsidR="00936FB3" w:rsidRPr="00936FB3">
        <w:rPr>
          <w:rFonts w:eastAsia="Calibri"/>
          <w:lang w:eastAsia="en-US"/>
        </w:rPr>
        <w:t>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936FB3" w:rsidRPr="00936FB3">
        <w:rPr>
          <w:rFonts w:eastAsia="Calibri"/>
          <w:lang w:eastAsia="en-US"/>
        </w:rPr>
        <w:t xml:space="preserve">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</w:t>
      </w:r>
      <w:r w:rsidR="00936FB3" w:rsidRPr="00936FB3">
        <w:rPr>
          <w:rFonts w:eastAsia="Calibri"/>
          <w:lang w:eastAsia="en-US"/>
        </w:rPr>
        <w:lastRenderedPageBreak/>
        <w:t>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Председатель </w:t>
      </w:r>
      <w:r w:rsidR="00936FB3" w:rsidRPr="00936FB3">
        <w:rPr>
          <w:rFonts w:eastAsia="Calibri"/>
          <w:lang w:eastAsia="en-US"/>
        </w:rPr>
        <w:t>контрольно-счетной комиссии вправе участвовать в заседаниях Собрания депутатов и в заседаниях иных органов местного самоуправления Верхнетоемского муниципального округа. Указанные лица вправе участвовать в заседаниях комитетов, комиссий и рабочих групп, создаваемых Собранием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16. Предоставление информации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0B38C9" w:rsidRDefault="00936FB3" w:rsidP="000B38C9">
      <w:pPr>
        <w:autoSpaceDE w:val="0"/>
        <w:autoSpaceDN w:val="0"/>
        <w:adjustRightInd w:val="0"/>
        <w:ind w:firstLine="709"/>
        <w:jc w:val="both"/>
      </w:pPr>
      <w:r w:rsidRPr="00936FB3">
        <w:rPr>
          <w:rFonts w:eastAsia="Calibri"/>
          <w:lang w:eastAsia="en-US"/>
        </w:rPr>
        <w:t xml:space="preserve">1. </w:t>
      </w:r>
      <w:r w:rsidR="000B38C9"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Архангельской области сроки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36FB3" w:rsidRPr="000B38C9" w:rsidRDefault="00936FB3" w:rsidP="000B38C9">
      <w:pPr>
        <w:autoSpaceDE w:val="0"/>
        <w:autoSpaceDN w:val="0"/>
        <w:adjustRightInd w:val="0"/>
        <w:ind w:firstLine="709"/>
        <w:jc w:val="both"/>
      </w:pPr>
      <w:r w:rsidRPr="00936FB3">
        <w:rPr>
          <w:rFonts w:eastAsia="Calibri"/>
          <w:lang w:eastAsia="en-US"/>
        </w:rPr>
        <w:t>2. Порядок направления контрольно-счетной комиссией запросов, указанных в пункте 1 настоящей статьи, определяется законом Архангельской области или муниципальными нормативными правовыми актами и Регламентом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Непредставление или несвоевременное представление органами и организациями, указанными в пункте</w:t>
      </w:r>
      <w:r w:rsidR="001A241B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1 настоящей статьи, в контрольно-счетную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При осуществлении внешнего муниципального финансового контроля контрольно-счетной комиссии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B38C9" w:rsidRP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6. Правовые акты администрации Верхнетоемского муниципального округа о создании, преобразовании или ликвидации муниципальных учреждений и </w:t>
      </w:r>
      <w:r w:rsidR="000B38C9">
        <w:t>унитарных предприятий Верхнетоемского муниципального округа, об изменении количества долей (паев, акций) Верхнетоемского муниципального округа в уставных капиталах хозяйственных обществ, товариществ и предприятий иных организационно-правовых форм, о заключении договоров об управлении бюд</w:t>
      </w:r>
      <w:r w:rsidR="00E653CE">
        <w:t>жетными средствами, муниципаль</w:t>
      </w:r>
      <w:r w:rsidR="000B38C9">
        <w:t xml:space="preserve">ным имуществом </w:t>
      </w:r>
      <w:r w:rsidR="00E653CE">
        <w:t>Верхнетоемского муниципального округа</w:t>
      </w:r>
      <w:r w:rsidR="000B38C9">
        <w:t xml:space="preserve"> направля</w:t>
      </w:r>
      <w:r w:rsidR="00E653CE">
        <w:t>ются в контрольно-счетную комиссию</w:t>
      </w:r>
      <w:r w:rsidR="000B38C9">
        <w:t xml:space="preserve"> в течение 10 рабочих дней со дня их принятия.</w:t>
      </w:r>
    </w:p>
    <w:p w:rsid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В контрольно-счетную комиссию направляется отчет об исполнении бюджета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 xml:space="preserve">Верхнетоемского муниципального округа за первый квартал, полугодие и девять месяцев текущего финансового года. </w:t>
      </w:r>
    </w:p>
    <w:p w:rsid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Отраслевые (ф</w:t>
      </w:r>
      <w:r w:rsidR="00E653CE">
        <w:rPr>
          <w:rFonts w:eastAsia="Calibri"/>
          <w:lang w:eastAsia="en-US"/>
        </w:rPr>
        <w:t>ункциональные)</w:t>
      </w:r>
      <w:r w:rsidRPr="00936FB3">
        <w:rPr>
          <w:rFonts w:eastAsia="Calibri"/>
          <w:lang w:eastAsia="en-US"/>
        </w:rPr>
        <w:t xml:space="preserve"> органы администрации Верхнетоемского муниципального округа 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</w:t>
      </w:r>
      <w:r w:rsidR="00E653CE">
        <w:t xml:space="preserve">а также хозяйственных обществ, товариществ и предприятий иных организационно-правовых форм, в уставных капиталах </w:t>
      </w:r>
      <w:r w:rsidR="00E653CE">
        <w:lastRenderedPageBreak/>
        <w:t>которых размер долей (паев, акций) Верхнетоемского муниципального округа составляет не менее 50 процентов, в течение 30 дней со дня их подписания.</w:t>
      </w:r>
    </w:p>
    <w:p w:rsidR="00936FB3" w:rsidRPr="00936FB3" w:rsidRDefault="00E653CE" w:rsidP="00936FB3">
      <w:pPr>
        <w:ind w:firstLine="709"/>
        <w:jc w:val="both"/>
        <w:rPr>
          <w:rFonts w:eastAsia="Calibri"/>
          <w:lang w:eastAsia="en-US"/>
        </w:rPr>
      </w:pPr>
      <w:r>
        <w:t xml:space="preserve"> </w:t>
      </w: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17. Представления и предписания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Верхнетоемскому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Представление контрольно-счетной комиссии подписывается председателем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>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Срок выполнения представления может быть продлен по решению контрольно-счетной комиссии, но не более одного раза.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контрольно-счетной комиссии, но не более одного раза.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В случае, если при проведении контрольных мероприятий выявлены факты незаконного использования средств бюджета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>Верхнетоемского муниципального округа,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18. Гарантии прав проверяемых органов и организаций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Архангельской области, прилагаются к актам и в дальнейшем являются их неотъемлемой частью.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lastRenderedPageBreak/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</w:t>
      </w:r>
      <w:r w:rsidR="00E653CE">
        <w:rPr>
          <w:rFonts w:eastAsia="Calibri"/>
          <w:lang w:eastAsia="en-US"/>
        </w:rPr>
        <w:t>, представления</w:t>
      </w:r>
      <w:r w:rsidRPr="00936FB3">
        <w:rPr>
          <w:rFonts w:eastAsia="Calibri"/>
          <w:lang w:eastAsia="en-US"/>
        </w:rPr>
        <w:t xml:space="preserve"> контрольно-счетной комиссии, а также обратиться с жалобой на действия (бездействие) контрольно-счетной комиссии в Собрание депутатов. Подача заявления не приостанавливает действия предписания.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19. Взаимодействие контрольно-счетной комиссии с государственными и муниципальными органами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при осуществлении своей деятельности имеет право взаимодействовать с органами местного самоуправления Верхнетоемского муниципального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Архангельской области, Верхнетоемского муниципального округа,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Архангельской области, заключать с ними соглашения о сотрудничестве и взаимодействии, вступать в объединения (ассоциации) контрольно-счетных органов Архангельской области.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Архангельской области, обращаться в контрольно-счетную палату Архангельской области по вопросам осуществления контрольно-счетной палатой Архангельской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6. 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20. Обеспечение доступа к информации о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1. Контрольно-счетная комиссия в целях обеспечения доступа к информации о своей деятельности размещает на официальном сайте администрации Верхнетоемского муниципального округа (раздел </w:t>
      </w:r>
      <w:r w:rsidR="00F81306">
        <w:rPr>
          <w:rFonts w:eastAsia="Calibri"/>
          <w:lang w:eastAsia="en-US"/>
        </w:rPr>
        <w:t>«</w:t>
      </w:r>
      <w:r w:rsidRPr="00936FB3">
        <w:rPr>
          <w:rFonts w:eastAsia="Calibri"/>
          <w:lang w:eastAsia="en-US"/>
        </w:rPr>
        <w:t>Контрольно-счетная комиссия</w:t>
      </w:r>
      <w:r w:rsidR="00F81306">
        <w:rPr>
          <w:rFonts w:eastAsia="Calibri"/>
          <w:lang w:eastAsia="en-US"/>
        </w:rPr>
        <w:t>»</w:t>
      </w:r>
      <w:r w:rsidRPr="00936FB3">
        <w:rPr>
          <w:rFonts w:eastAsia="Calibri"/>
          <w:lang w:eastAsia="en-US"/>
        </w:rPr>
        <w:t xml:space="preserve">) в информационно-телекоммуникационной сети </w:t>
      </w:r>
      <w:r w:rsidR="00E653CE">
        <w:rPr>
          <w:rFonts w:eastAsia="Calibri"/>
          <w:lang w:eastAsia="en-US"/>
        </w:rPr>
        <w:t>«</w:t>
      </w:r>
      <w:r w:rsidRPr="00936FB3">
        <w:rPr>
          <w:rFonts w:eastAsia="Calibri"/>
          <w:lang w:eastAsia="en-US"/>
        </w:rPr>
        <w:t>Интернет</w:t>
      </w:r>
      <w:r w:rsidR="00E653CE">
        <w:rPr>
          <w:rFonts w:eastAsia="Calibri"/>
          <w:lang w:eastAsia="en-US"/>
        </w:rPr>
        <w:t>»</w:t>
      </w:r>
      <w:r w:rsidRPr="00936FB3">
        <w:rPr>
          <w:rFonts w:eastAsia="Calibri"/>
          <w:lang w:eastAsia="en-US"/>
        </w:rPr>
        <w:t xml:space="preserve"> (далее - сеть Интернет) и опубликовывает в средствах массовой информации, учредителями которых являются органы местного самоуправления Верхнетоемского муниципального округа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2. Контрольно-счетная комиссия ежегодно представляет отчет о своей деятельности Собранию депутатов до 15 апреля года, следующего за отчетным. Указанный отчет опубликовывается в средствах массовой информации, учредителями которых являются </w:t>
      </w:r>
      <w:r w:rsidRPr="00936FB3">
        <w:rPr>
          <w:rFonts w:eastAsia="Calibri"/>
          <w:lang w:eastAsia="en-US"/>
        </w:rPr>
        <w:lastRenderedPageBreak/>
        <w:t>органы местного самоуправления Верхнетоемского муниципального округа и размещается в сети Интернет только после его рассмотрения Собранием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21. Финансовое обеспечение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Расходы на обеспечение деятельности контрольно-счетной комиссии предусматриваются в бюджете Верхнетоемского муниципального округа.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Контроль за использованием контрольно-счетной комиссией бюджетных средств и муниципального имущества осуществляется на основании решения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22. Материальное и социальное обеспечение работников контрольно-счетной комиссии</w:t>
      </w:r>
    </w:p>
    <w:p w:rsidR="00F81306" w:rsidRDefault="00F81306" w:rsidP="00F8130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1. Должностным лицам</w:t>
      </w:r>
      <w:r w:rsidR="001A241B">
        <w:rPr>
          <w:rFonts w:eastAsia="Calibri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контрольно-счетной комисси</w:t>
      </w:r>
      <w:r>
        <w:rPr>
          <w:rFonts w:eastAsia="Calibri"/>
          <w:lang w:eastAsia="en-US"/>
        </w:rPr>
        <w:t>и</w:t>
      </w:r>
      <w: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Верхнетоемского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936FB3" w:rsidRPr="00936FB3" w:rsidRDefault="00F81306" w:rsidP="00F81306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2. Меры по материальному и социаль</w:t>
      </w:r>
      <w:r w:rsidR="001A241B">
        <w:rPr>
          <w:rFonts w:eastAsia="Calibri"/>
          <w:lang w:eastAsia="en-US"/>
        </w:rPr>
        <w:t>ному обеспечению председателя</w:t>
      </w:r>
      <w:r>
        <w:rPr>
          <w:rFonts w:eastAsia="Calibri"/>
          <w:lang w:eastAsia="en-US"/>
        </w:rPr>
        <w:t>,</w:t>
      </w:r>
      <w:r w:rsidR="00936FB3" w:rsidRPr="00936FB3">
        <w:rPr>
          <w:rFonts w:eastAsia="Calibri"/>
          <w:lang w:eastAsia="en-US"/>
        </w:rPr>
        <w:t xml:space="preserve"> </w:t>
      </w:r>
      <w:r>
        <w:t xml:space="preserve">инспекторов и иных работников аппарата </w:t>
      </w:r>
      <w:r w:rsidR="00936FB3" w:rsidRPr="00936FB3">
        <w:rPr>
          <w:rFonts w:eastAsia="Calibri"/>
          <w:lang w:eastAsia="en-US"/>
        </w:rPr>
        <w:t>контрольно-счетной комиссии Верхнетоемского муниципального округ</w:t>
      </w:r>
      <w:r w:rsidR="001A241B">
        <w:rPr>
          <w:rFonts w:eastAsia="Calibri"/>
          <w:lang w:eastAsia="en-US"/>
        </w:rPr>
        <w:t>а устанавливаются муниципальными</w:t>
      </w:r>
      <w:r w:rsidR="00936FB3" w:rsidRPr="00936FB3">
        <w:rPr>
          <w:rFonts w:eastAsia="Calibri"/>
          <w:lang w:eastAsia="en-US"/>
        </w:rPr>
        <w:t xml:space="preserve"> правовыми актами</w:t>
      </w:r>
      <w:r w:rsidR="001A241B">
        <w:rPr>
          <w:rFonts w:eastAsia="Calibri"/>
          <w:lang w:eastAsia="en-US"/>
        </w:rPr>
        <w:t xml:space="preserve"> в соответствии с</w:t>
      </w:r>
      <w:r w:rsidR="00936FB3" w:rsidRPr="00936FB3">
        <w:rPr>
          <w:rFonts w:eastAsia="Calibri"/>
          <w:lang w:eastAsia="en-US"/>
        </w:rPr>
        <w:t xml:space="preserve"> федеральными законами и законами Архангельской области.</w:t>
      </w:r>
    </w:p>
    <w:p w:rsidR="00936FB3" w:rsidRPr="00936FB3" w:rsidRDefault="00F81306" w:rsidP="00936FB3">
      <w:pPr>
        <w:ind w:firstLine="709"/>
        <w:jc w:val="both"/>
        <w:rPr>
          <w:rFonts w:eastAsia="Calibri"/>
          <w:lang w:eastAsia="en-US"/>
        </w:rPr>
      </w:pPr>
      <w:r>
        <w:t xml:space="preserve">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center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_________________</w:t>
      </w:r>
    </w:p>
    <w:p w:rsidR="00605F6B" w:rsidRPr="00150FA5" w:rsidRDefault="00605F6B" w:rsidP="002302E5">
      <w:pPr>
        <w:pStyle w:val="ConsNonformat"/>
        <w:widowControl/>
        <w:ind w:left="4820"/>
        <w:jc w:val="center"/>
        <w:rPr>
          <w:sz w:val="26"/>
          <w:szCs w:val="26"/>
        </w:rPr>
      </w:pPr>
    </w:p>
    <w:sectPr w:rsidR="00605F6B" w:rsidRPr="00150FA5" w:rsidSect="00BA7F7E">
      <w:footerReference w:type="default" r:id="rId16"/>
      <w:pgSz w:w="11906" w:h="16838"/>
      <w:pgMar w:top="851" w:right="849" w:bottom="1135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8AE3" w16cex:dateUtc="2020-11-06T05:42:00Z"/>
  <w16cex:commentExtensible w16cex:durableId="234F8C02" w16cex:dateUtc="2020-11-06T05:46:00Z"/>
  <w16cex:commentExtensible w16cex:durableId="234F8C4B" w16cex:dateUtc="2020-11-06T05:48:00Z"/>
  <w16cex:commentExtensible w16cex:durableId="234F8D97" w16cex:dateUtc="2020-11-06T05:53:00Z"/>
  <w16cex:commentExtensible w16cex:durableId="234F9D18" w16cex:dateUtc="2020-11-06T06:59:00Z"/>
  <w16cex:commentExtensible w16cex:durableId="234F9DC4" w16cex:dateUtc="2020-11-06T07:02:00Z"/>
  <w16cex:commentExtensible w16cex:durableId="234F9EAB" w16cex:dateUtc="2020-11-06T07:06:00Z"/>
  <w16cex:commentExtensible w16cex:durableId="234F9F2E" w16cex:dateUtc="2020-11-06T07:08:00Z"/>
  <w16cex:commentExtensible w16cex:durableId="234FA094" w16cex:dateUtc="2020-11-06T07:14:00Z"/>
  <w16cex:commentExtensible w16cex:durableId="234FA0B5" w16cex:dateUtc="2020-11-06T07:15:00Z"/>
  <w16cex:commentExtensible w16cex:durableId="234FA0BB" w16cex:dateUtc="2020-11-06T07:15:00Z"/>
  <w16cex:commentExtensible w16cex:durableId="234FA0D4" w16cex:dateUtc="2020-11-06T07:15:00Z"/>
  <w16cex:commentExtensible w16cex:durableId="234FA0F3" w16cex:dateUtc="2020-11-06T07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7A" w:rsidRDefault="002C767A" w:rsidP="002D6BE8">
      <w:r>
        <w:separator/>
      </w:r>
    </w:p>
  </w:endnote>
  <w:endnote w:type="continuationSeparator" w:id="0">
    <w:p w:rsidR="002C767A" w:rsidRDefault="002C767A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C4" w:rsidRDefault="00882E65">
    <w:pPr>
      <w:pStyle w:val="a8"/>
      <w:jc w:val="right"/>
    </w:pPr>
    <w:r>
      <w:fldChar w:fldCharType="begin"/>
    </w:r>
    <w:r w:rsidR="000311C4">
      <w:instrText xml:space="preserve"> PAGE   \* MERGEFORMAT </w:instrText>
    </w:r>
    <w:r>
      <w:fldChar w:fldCharType="separate"/>
    </w:r>
    <w:r w:rsidR="00C13883">
      <w:rPr>
        <w:noProof/>
      </w:rPr>
      <w:t>3</w:t>
    </w:r>
    <w:r>
      <w:fldChar w:fldCharType="end"/>
    </w:r>
  </w:p>
  <w:p w:rsidR="000311C4" w:rsidRDefault="000311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7A" w:rsidRDefault="002C767A" w:rsidP="002D6BE8">
      <w:r>
        <w:separator/>
      </w:r>
    </w:p>
  </w:footnote>
  <w:footnote w:type="continuationSeparator" w:id="0">
    <w:p w:rsidR="002C767A" w:rsidRDefault="002C767A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3B"/>
    <w:rsid w:val="00002CCC"/>
    <w:rsid w:val="00005464"/>
    <w:rsid w:val="000079DB"/>
    <w:rsid w:val="0001400F"/>
    <w:rsid w:val="00015188"/>
    <w:rsid w:val="00022CF8"/>
    <w:rsid w:val="00027786"/>
    <w:rsid w:val="000311C4"/>
    <w:rsid w:val="00036434"/>
    <w:rsid w:val="00046386"/>
    <w:rsid w:val="000509CE"/>
    <w:rsid w:val="00055CF8"/>
    <w:rsid w:val="00062D6B"/>
    <w:rsid w:val="00063952"/>
    <w:rsid w:val="000674A6"/>
    <w:rsid w:val="00070592"/>
    <w:rsid w:val="00072C26"/>
    <w:rsid w:val="00081EFF"/>
    <w:rsid w:val="000859F1"/>
    <w:rsid w:val="000A16DD"/>
    <w:rsid w:val="000B0999"/>
    <w:rsid w:val="000B1371"/>
    <w:rsid w:val="000B38C9"/>
    <w:rsid w:val="000C53FE"/>
    <w:rsid w:val="000D54BC"/>
    <w:rsid w:val="000F1FD8"/>
    <w:rsid w:val="00101157"/>
    <w:rsid w:val="00107989"/>
    <w:rsid w:val="001110EB"/>
    <w:rsid w:val="00117145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8027C"/>
    <w:rsid w:val="00180CE0"/>
    <w:rsid w:val="0018310E"/>
    <w:rsid w:val="001919A8"/>
    <w:rsid w:val="00196E24"/>
    <w:rsid w:val="00197F05"/>
    <w:rsid w:val="001A177D"/>
    <w:rsid w:val="001A241B"/>
    <w:rsid w:val="001A3036"/>
    <w:rsid w:val="001B1CEB"/>
    <w:rsid w:val="001B21F6"/>
    <w:rsid w:val="001B3278"/>
    <w:rsid w:val="001B42D4"/>
    <w:rsid w:val="001B7B6A"/>
    <w:rsid w:val="001F52AF"/>
    <w:rsid w:val="00202A13"/>
    <w:rsid w:val="0020325D"/>
    <w:rsid w:val="0020563A"/>
    <w:rsid w:val="00217B1D"/>
    <w:rsid w:val="00224AB0"/>
    <w:rsid w:val="00230022"/>
    <w:rsid w:val="002302E5"/>
    <w:rsid w:val="00230CBB"/>
    <w:rsid w:val="00232103"/>
    <w:rsid w:val="00247F52"/>
    <w:rsid w:val="0025192F"/>
    <w:rsid w:val="002620B6"/>
    <w:rsid w:val="00291286"/>
    <w:rsid w:val="002A76E1"/>
    <w:rsid w:val="002C27C0"/>
    <w:rsid w:val="002C767A"/>
    <w:rsid w:val="002D52E2"/>
    <w:rsid w:val="002D6BE8"/>
    <w:rsid w:val="002E1F54"/>
    <w:rsid w:val="002E3471"/>
    <w:rsid w:val="002F2ED8"/>
    <w:rsid w:val="002F5B32"/>
    <w:rsid w:val="003039CA"/>
    <w:rsid w:val="003043AE"/>
    <w:rsid w:val="00310D57"/>
    <w:rsid w:val="00313BF5"/>
    <w:rsid w:val="003176AB"/>
    <w:rsid w:val="00336017"/>
    <w:rsid w:val="00341827"/>
    <w:rsid w:val="0034711C"/>
    <w:rsid w:val="00347128"/>
    <w:rsid w:val="00350736"/>
    <w:rsid w:val="0035291F"/>
    <w:rsid w:val="00355F26"/>
    <w:rsid w:val="00362422"/>
    <w:rsid w:val="003767F3"/>
    <w:rsid w:val="00391347"/>
    <w:rsid w:val="00392921"/>
    <w:rsid w:val="00397598"/>
    <w:rsid w:val="003A0A47"/>
    <w:rsid w:val="003A2A42"/>
    <w:rsid w:val="003A2A8D"/>
    <w:rsid w:val="003A2B8A"/>
    <w:rsid w:val="003C32B0"/>
    <w:rsid w:val="003C7CB8"/>
    <w:rsid w:val="003E399E"/>
    <w:rsid w:val="003E6A2C"/>
    <w:rsid w:val="003F2384"/>
    <w:rsid w:val="004039A4"/>
    <w:rsid w:val="00415A74"/>
    <w:rsid w:val="00420720"/>
    <w:rsid w:val="004207A6"/>
    <w:rsid w:val="004232DA"/>
    <w:rsid w:val="00433165"/>
    <w:rsid w:val="004347B8"/>
    <w:rsid w:val="004410F7"/>
    <w:rsid w:val="004465C9"/>
    <w:rsid w:val="00452B07"/>
    <w:rsid w:val="00456833"/>
    <w:rsid w:val="004674FB"/>
    <w:rsid w:val="004779B2"/>
    <w:rsid w:val="00481309"/>
    <w:rsid w:val="00484609"/>
    <w:rsid w:val="0048657D"/>
    <w:rsid w:val="00492F2B"/>
    <w:rsid w:val="00493BA7"/>
    <w:rsid w:val="004A3DCF"/>
    <w:rsid w:val="004A54E9"/>
    <w:rsid w:val="004A6DBA"/>
    <w:rsid w:val="004B117B"/>
    <w:rsid w:val="004D4CC8"/>
    <w:rsid w:val="004E5BF3"/>
    <w:rsid w:val="004F7BAE"/>
    <w:rsid w:val="00507789"/>
    <w:rsid w:val="00512E40"/>
    <w:rsid w:val="0051636A"/>
    <w:rsid w:val="005177A4"/>
    <w:rsid w:val="00543CCE"/>
    <w:rsid w:val="00545B4C"/>
    <w:rsid w:val="0054705C"/>
    <w:rsid w:val="00547C14"/>
    <w:rsid w:val="005524D2"/>
    <w:rsid w:val="005677F8"/>
    <w:rsid w:val="00576754"/>
    <w:rsid w:val="00577BB5"/>
    <w:rsid w:val="00580E3D"/>
    <w:rsid w:val="005824B8"/>
    <w:rsid w:val="00586499"/>
    <w:rsid w:val="005A378C"/>
    <w:rsid w:val="005A4AC8"/>
    <w:rsid w:val="005B4252"/>
    <w:rsid w:val="005B445A"/>
    <w:rsid w:val="005B7394"/>
    <w:rsid w:val="005C1AF8"/>
    <w:rsid w:val="005C791D"/>
    <w:rsid w:val="005D4BAB"/>
    <w:rsid w:val="005E4A5F"/>
    <w:rsid w:val="005E7621"/>
    <w:rsid w:val="005F700A"/>
    <w:rsid w:val="005F7920"/>
    <w:rsid w:val="00601D6C"/>
    <w:rsid w:val="00605F6B"/>
    <w:rsid w:val="00614666"/>
    <w:rsid w:val="0061471F"/>
    <w:rsid w:val="00634AA6"/>
    <w:rsid w:val="00635BE6"/>
    <w:rsid w:val="00644E3C"/>
    <w:rsid w:val="00650F36"/>
    <w:rsid w:val="0065252C"/>
    <w:rsid w:val="0066081C"/>
    <w:rsid w:val="0067572A"/>
    <w:rsid w:val="006775AA"/>
    <w:rsid w:val="00684C0F"/>
    <w:rsid w:val="006A0237"/>
    <w:rsid w:val="006A21CE"/>
    <w:rsid w:val="006B2BEA"/>
    <w:rsid w:val="006B4078"/>
    <w:rsid w:val="006C18F8"/>
    <w:rsid w:val="006E10D3"/>
    <w:rsid w:val="006E32E4"/>
    <w:rsid w:val="006E44DF"/>
    <w:rsid w:val="006E651B"/>
    <w:rsid w:val="006E705C"/>
    <w:rsid w:val="006E7A3A"/>
    <w:rsid w:val="006F2FEB"/>
    <w:rsid w:val="006F34C7"/>
    <w:rsid w:val="007219D7"/>
    <w:rsid w:val="0073666A"/>
    <w:rsid w:val="00736C87"/>
    <w:rsid w:val="0074090D"/>
    <w:rsid w:val="0074280B"/>
    <w:rsid w:val="007559C8"/>
    <w:rsid w:val="0076128A"/>
    <w:rsid w:val="00767A96"/>
    <w:rsid w:val="0077154D"/>
    <w:rsid w:val="00776414"/>
    <w:rsid w:val="007857EF"/>
    <w:rsid w:val="007916A1"/>
    <w:rsid w:val="00793FDE"/>
    <w:rsid w:val="00795643"/>
    <w:rsid w:val="00797AB1"/>
    <w:rsid w:val="007A2ADE"/>
    <w:rsid w:val="007A3864"/>
    <w:rsid w:val="007A659B"/>
    <w:rsid w:val="007D1AF5"/>
    <w:rsid w:val="007D6143"/>
    <w:rsid w:val="007D7561"/>
    <w:rsid w:val="007E0210"/>
    <w:rsid w:val="007E2825"/>
    <w:rsid w:val="007F4935"/>
    <w:rsid w:val="00801453"/>
    <w:rsid w:val="00802926"/>
    <w:rsid w:val="00814BEC"/>
    <w:rsid w:val="008166B1"/>
    <w:rsid w:val="00820663"/>
    <w:rsid w:val="00822092"/>
    <w:rsid w:val="0083427C"/>
    <w:rsid w:val="008362BB"/>
    <w:rsid w:val="0084069F"/>
    <w:rsid w:val="00840B4B"/>
    <w:rsid w:val="00856130"/>
    <w:rsid w:val="008571B9"/>
    <w:rsid w:val="008619CE"/>
    <w:rsid w:val="00870F47"/>
    <w:rsid w:val="00876977"/>
    <w:rsid w:val="00882E65"/>
    <w:rsid w:val="00886B1B"/>
    <w:rsid w:val="0089607C"/>
    <w:rsid w:val="00897A87"/>
    <w:rsid w:val="008A2767"/>
    <w:rsid w:val="008A7779"/>
    <w:rsid w:val="008B07A4"/>
    <w:rsid w:val="008B43AE"/>
    <w:rsid w:val="008C5385"/>
    <w:rsid w:val="008C56E0"/>
    <w:rsid w:val="008D0FD1"/>
    <w:rsid w:val="008E26F9"/>
    <w:rsid w:val="008E6C1A"/>
    <w:rsid w:val="008F355C"/>
    <w:rsid w:val="00901206"/>
    <w:rsid w:val="00910054"/>
    <w:rsid w:val="00912577"/>
    <w:rsid w:val="00912E0A"/>
    <w:rsid w:val="00915F66"/>
    <w:rsid w:val="00920FB0"/>
    <w:rsid w:val="00927BDF"/>
    <w:rsid w:val="00936FB3"/>
    <w:rsid w:val="00945B5D"/>
    <w:rsid w:val="00952D8D"/>
    <w:rsid w:val="009655CB"/>
    <w:rsid w:val="00970AEB"/>
    <w:rsid w:val="00971C27"/>
    <w:rsid w:val="0098124E"/>
    <w:rsid w:val="009826C2"/>
    <w:rsid w:val="00987810"/>
    <w:rsid w:val="009A2837"/>
    <w:rsid w:val="009B6CA6"/>
    <w:rsid w:val="009C1321"/>
    <w:rsid w:val="009C5942"/>
    <w:rsid w:val="009D316A"/>
    <w:rsid w:val="009D7E15"/>
    <w:rsid w:val="009E36C6"/>
    <w:rsid w:val="009F03C5"/>
    <w:rsid w:val="009F476B"/>
    <w:rsid w:val="009F60D1"/>
    <w:rsid w:val="00A01077"/>
    <w:rsid w:val="00A02205"/>
    <w:rsid w:val="00A05E6A"/>
    <w:rsid w:val="00A33DF8"/>
    <w:rsid w:val="00A45076"/>
    <w:rsid w:val="00A46C73"/>
    <w:rsid w:val="00A55E6E"/>
    <w:rsid w:val="00A56A8E"/>
    <w:rsid w:val="00A81E4E"/>
    <w:rsid w:val="00A83219"/>
    <w:rsid w:val="00A833BA"/>
    <w:rsid w:val="00A85DA6"/>
    <w:rsid w:val="00A9189F"/>
    <w:rsid w:val="00A97EEE"/>
    <w:rsid w:val="00AC2FCB"/>
    <w:rsid w:val="00AD1EF2"/>
    <w:rsid w:val="00AE45F3"/>
    <w:rsid w:val="00AF3AF4"/>
    <w:rsid w:val="00B3193E"/>
    <w:rsid w:val="00B41E84"/>
    <w:rsid w:val="00B45959"/>
    <w:rsid w:val="00B51C6F"/>
    <w:rsid w:val="00B57C2B"/>
    <w:rsid w:val="00B600FE"/>
    <w:rsid w:val="00B61306"/>
    <w:rsid w:val="00B63469"/>
    <w:rsid w:val="00B70F55"/>
    <w:rsid w:val="00B854F0"/>
    <w:rsid w:val="00B87309"/>
    <w:rsid w:val="00B90853"/>
    <w:rsid w:val="00BA16FE"/>
    <w:rsid w:val="00BA4B75"/>
    <w:rsid w:val="00BA7038"/>
    <w:rsid w:val="00BA7F7E"/>
    <w:rsid w:val="00BB113B"/>
    <w:rsid w:val="00BD0914"/>
    <w:rsid w:val="00BD5226"/>
    <w:rsid w:val="00BD5DA6"/>
    <w:rsid w:val="00BD6B22"/>
    <w:rsid w:val="00BE1B91"/>
    <w:rsid w:val="00BF703B"/>
    <w:rsid w:val="00BF76CD"/>
    <w:rsid w:val="00C0414A"/>
    <w:rsid w:val="00C13883"/>
    <w:rsid w:val="00C16072"/>
    <w:rsid w:val="00C175D4"/>
    <w:rsid w:val="00C24341"/>
    <w:rsid w:val="00C26BE4"/>
    <w:rsid w:val="00C32A86"/>
    <w:rsid w:val="00C3307C"/>
    <w:rsid w:val="00C4191D"/>
    <w:rsid w:val="00C4652E"/>
    <w:rsid w:val="00C549C9"/>
    <w:rsid w:val="00C7370E"/>
    <w:rsid w:val="00C73F5F"/>
    <w:rsid w:val="00C77AD9"/>
    <w:rsid w:val="00CB7967"/>
    <w:rsid w:val="00CC5A33"/>
    <w:rsid w:val="00CD255D"/>
    <w:rsid w:val="00CE4FE4"/>
    <w:rsid w:val="00CF2602"/>
    <w:rsid w:val="00CF62BC"/>
    <w:rsid w:val="00D02651"/>
    <w:rsid w:val="00D14C13"/>
    <w:rsid w:val="00D31EF6"/>
    <w:rsid w:val="00D40C78"/>
    <w:rsid w:val="00D52670"/>
    <w:rsid w:val="00D53157"/>
    <w:rsid w:val="00D579AA"/>
    <w:rsid w:val="00D642AA"/>
    <w:rsid w:val="00D67F87"/>
    <w:rsid w:val="00D812E2"/>
    <w:rsid w:val="00D84142"/>
    <w:rsid w:val="00D9315F"/>
    <w:rsid w:val="00D97C51"/>
    <w:rsid w:val="00DA08FB"/>
    <w:rsid w:val="00DA58C5"/>
    <w:rsid w:val="00DA5EC1"/>
    <w:rsid w:val="00DC3C59"/>
    <w:rsid w:val="00DC7A04"/>
    <w:rsid w:val="00DD4C17"/>
    <w:rsid w:val="00DE1590"/>
    <w:rsid w:val="00DE58BE"/>
    <w:rsid w:val="00DF0E76"/>
    <w:rsid w:val="00DF2F96"/>
    <w:rsid w:val="00E02694"/>
    <w:rsid w:val="00E06277"/>
    <w:rsid w:val="00E100C0"/>
    <w:rsid w:val="00E112D1"/>
    <w:rsid w:val="00E140D3"/>
    <w:rsid w:val="00E151D5"/>
    <w:rsid w:val="00E30D5E"/>
    <w:rsid w:val="00E31702"/>
    <w:rsid w:val="00E32F5F"/>
    <w:rsid w:val="00E33677"/>
    <w:rsid w:val="00E339B9"/>
    <w:rsid w:val="00E409CC"/>
    <w:rsid w:val="00E43B9A"/>
    <w:rsid w:val="00E565A6"/>
    <w:rsid w:val="00E577FC"/>
    <w:rsid w:val="00E653CE"/>
    <w:rsid w:val="00E704E8"/>
    <w:rsid w:val="00E728E8"/>
    <w:rsid w:val="00E828AD"/>
    <w:rsid w:val="00E9104A"/>
    <w:rsid w:val="00E959B7"/>
    <w:rsid w:val="00EB6200"/>
    <w:rsid w:val="00EC11A5"/>
    <w:rsid w:val="00EC35A6"/>
    <w:rsid w:val="00EC597E"/>
    <w:rsid w:val="00ED0A2A"/>
    <w:rsid w:val="00ED1F43"/>
    <w:rsid w:val="00ED42DA"/>
    <w:rsid w:val="00EE1ACB"/>
    <w:rsid w:val="00EE3E3A"/>
    <w:rsid w:val="00EE5FCB"/>
    <w:rsid w:val="00F03C2A"/>
    <w:rsid w:val="00F10040"/>
    <w:rsid w:val="00F12AC2"/>
    <w:rsid w:val="00F13345"/>
    <w:rsid w:val="00F329DC"/>
    <w:rsid w:val="00F37C43"/>
    <w:rsid w:val="00F53188"/>
    <w:rsid w:val="00F62AFF"/>
    <w:rsid w:val="00F62CEC"/>
    <w:rsid w:val="00F81306"/>
    <w:rsid w:val="00F97E53"/>
    <w:rsid w:val="00FA6B0B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77A19-EAB6-43CE-8036-E65F92B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paragraph" w:customStyle="1" w:styleId="11">
    <w:name w:val="???????1"/>
    <w:rsid w:val="00C0414A"/>
  </w:style>
  <w:style w:type="paragraph" w:customStyle="1" w:styleId="12">
    <w:name w:val="????????? 1"/>
    <w:basedOn w:val="11"/>
    <w:next w:val="11"/>
    <w:rsid w:val="00C0414A"/>
    <w:pPr>
      <w:keepNext/>
      <w:jc w:val="center"/>
    </w:pPr>
    <w:rPr>
      <w:b/>
      <w:sz w:val="32"/>
    </w:rPr>
  </w:style>
  <w:style w:type="paragraph" w:customStyle="1" w:styleId="af4">
    <w:name w:val="????????"/>
    <w:basedOn w:val="11"/>
    <w:rsid w:val="00C0414A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0F148AF206E1B84FBA9C18235E3041895CEDC74C3F703652AB84C9616FEA6F3AAF9F0F5B2ADBAAA5F876E9256B00BA541048342BA82E60VEI" TargetMode="External"/><Relationship Id="rId13" Type="http://schemas.openxmlformats.org/officeDocument/2006/relationships/hyperlink" Target="consultantplus://offline/main?base=RLAW013;n=9371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00F148AF206E1B84FBA9C18235E30408952ECCE1268726707A581C13135FA7973A096115A2FCCACAEAE62V6I" TargetMode="External"/><Relationship Id="rId12" Type="http://schemas.openxmlformats.org/officeDocument/2006/relationships/hyperlink" Target="consultantplus://offline/main?base=RLAW013;n=40416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4553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A19D555456A49E805AAB695E1F7B20AE5F0DC04F677FCDDB5427C8A9115191A44A7A829A98B18F086AB506131B0B1B3F7442E0S4R5J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00F148AF206E1B84FBA9C18235E3041895CEAC6463F703652AB84C9616FEA6F3AAF9D095D2DD9FAFFE872A0726E1CB34B0F4B2A2B6AV9I" TargetMode="External"/><Relationship Id="rId14" Type="http://schemas.openxmlformats.org/officeDocument/2006/relationships/hyperlink" Target="consultantplus://offline/ref=6FA19D555456A49E805AAB695E1F7B20AE5F0DC04F677FCDDB5427C8A9115191A44A7A829B98B18F086AB506131B0B1B3F7442E0S4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54323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user</cp:lastModifiedBy>
  <cp:revision>41</cp:revision>
  <cp:lastPrinted>2021-12-07T13:13:00Z</cp:lastPrinted>
  <dcterms:created xsi:type="dcterms:W3CDTF">2020-12-08T16:00:00Z</dcterms:created>
  <dcterms:modified xsi:type="dcterms:W3CDTF">2022-10-11T06:07:00Z</dcterms:modified>
</cp:coreProperties>
</file>