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9D" w:rsidRDefault="00154D9D" w:rsidP="00154D9D">
      <w:pPr>
        <w:spacing w:line="0" w:lineRule="atLeast"/>
        <w:jc w:val="center"/>
      </w:pPr>
      <w:r>
        <w:rPr>
          <w:noProof/>
        </w:rPr>
        <w:drawing>
          <wp:inline distT="0" distB="0" distL="0" distR="0">
            <wp:extent cx="622935" cy="91440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2935" cy="914400"/>
                    </a:xfrm>
                    <a:prstGeom prst="rect">
                      <a:avLst/>
                    </a:prstGeom>
                    <a:noFill/>
                    <a:ln w="9525">
                      <a:noFill/>
                      <a:miter lim="800000"/>
                      <a:headEnd/>
                      <a:tailEnd/>
                    </a:ln>
                  </pic:spPr>
                </pic:pic>
              </a:graphicData>
            </a:graphic>
          </wp:inline>
        </w:drawing>
      </w:r>
    </w:p>
    <w:p w:rsidR="00154D9D" w:rsidRPr="00154D9D" w:rsidRDefault="00154D9D" w:rsidP="00154D9D"/>
    <w:p w:rsidR="00896B55" w:rsidRPr="006A620F" w:rsidRDefault="006A620F" w:rsidP="00D02A61">
      <w:pPr>
        <w:pStyle w:val="1"/>
        <w:spacing w:before="120"/>
        <w:ind w:right="282"/>
        <w:jc w:val="center"/>
        <w:rPr>
          <w:rFonts w:ascii="Times New Roman" w:hAnsi="Times New Roman"/>
          <w:color w:val="000000"/>
          <w:sz w:val="28"/>
          <w:szCs w:val="28"/>
        </w:rPr>
      </w:pPr>
      <w:r>
        <w:rPr>
          <w:rFonts w:ascii="Times New Roman" w:hAnsi="Times New Roman"/>
          <w:color w:val="000000"/>
          <w:sz w:val="28"/>
          <w:szCs w:val="28"/>
        </w:rPr>
        <w:t>АДМИНИСТРАЦИЯ МУНИЦИПАЛЬНОГО ОБРАЗОВАНИЯ «ВЕРХНЕТОЕМСКИЙ МУНИЦИПАЛЬНЫЙ РАЙОН»</w:t>
      </w:r>
    </w:p>
    <w:p w:rsidR="00896B55" w:rsidRPr="008C10B7" w:rsidRDefault="00896B55" w:rsidP="00896B55">
      <w:pPr>
        <w:pStyle w:val="2"/>
        <w:spacing w:before="120"/>
        <w:rPr>
          <w:i w:val="0"/>
          <w:color w:val="000000"/>
          <w:spacing w:val="60"/>
          <w:sz w:val="16"/>
          <w:szCs w:val="16"/>
        </w:rPr>
      </w:pPr>
    </w:p>
    <w:p w:rsidR="00896B55" w:rsidRPr="006A620F" w:rsidRDefault="00EE53C2" w:rsidP="007B15D4">
      <w:pPr>
        <w:pStyle w:val="2"/>
        <w:spacing w:before="120"/>
        <w:jc w:val="center"/>
        <w:rPr>
          <w:rFonts w:ascii="Times New Roman" w:hAnsi="Times New Roman"/>
          <w:i w:val="0"/>
          <w:iCs w:val="0"/>
          <w:color w:val="000000"/>
          <w:spacing w:val="60"/>
          <w:sz w:val="32"/>
          <w:szCs w:val="32"/>
        </w:rPr>
      </w:pPr>
      <w:r>
        <w:rPr>
          <w:rFonts w:ascii="Times New Roman" w:hAnsi="Times New Roman"/>
          <w:i w:val="0"/>
          <w:iCs w:val="0"/>
          <w:color w:val="000000"/>
          <w:spacing w:val="60"/>
          <w:sz w:val="32"/>
          <w:szCs w:val="32"/>
        </w:rPr>
        <w:t>РАСПОР</w:t>
      </w:r>
      <w:r w:rsidR="003147E8">
        <w:rPr>
          <w:rFonts w:ascii="Times New Roman" w:hAnsi="Times New Roman"/>
          <w:i w:val="0"/>
          <w:iCs w:val="0"/>
          <w:color w:val="000000"/>
          <w:spacing w:val="60"/>
          <w:sz w:val="32"/>
          <w:szCs w:val="32"/>
        </w:rPr>
        <w:t>Я</w:t>
      </w:r>
      <w:r>
        <w:rPr>
          <w:rFonts w:ascii="Times New Roman" w:hAnsi="Times New Roman"/>
          <w:i w:val="0"/>
          <w:iCs w:val="0"/>
          <w:color w:val="000000"/>
          <w:spacing w:val="60"/>
          <w:sz w:val="32"/>
          <w:szCs w:val="32"/>
        </w:rPr>
        <w:t>ЖЕНИЕ</w:t>
      </w:r>
    </w:p>
    <w:p w:rsidR="00896B55" w:rsidRPr="008C10B7" w:rsidRDefault="00896B55" w:rsidP="00896B55">
      <w:pPr>
        <w:jc w:val="center"/>
        <w:rPr>
          <w:bCs/>
          <w:color w:val="000000"/>
        </w:rPr>
      </w:pPr>
    </w:p>
    <w:p w:rsidR="00896B55" w:rsidRPr="00A72D21" w:rsidRDefault="006A620F" w:rsidP="00CD2D4A">
      <w:pPr>
        <w:ind w:right="-2"/>
        <w:jc w:val="center"/>
        <w:rPr>
          <w:bCs/>
          <w:color w:val="000000"/>
          <w:sz w:val="24"/>
          <w:szCs w:val="24"/>
        </w:rPr>
      </w:pPr>
      <w:r w:rsidRPr="00A72D21">
        <w:rPr>
          <w:bCs/>
          <w:color w:val="000000"/>
          <w:sz w:val="24"/>
          <w:szCs w:val="24"/>
        </w:rPr>
        <w:t xml:space="preserve">от </w:t>
      </w:r>
      <w:r w:rsidR="008811FC">
        <w:rPr>
          <w:bCs/>
          <w:color w:val="000000"/>
          <w:sz w:val="24"/>
          <w:szCs w:val="24"/>
        </w:rPr>
        <w:t xml:space="preserve"> </w:t>
      </w:r>
      <w:r w:rsidR="00AA1E01">
        <w:rPr>
          <w:bCs/>
          <w:color w:val="000000"/>
          <w:sz w:val="24"/>
          <w:szCs w:val="24"/>
        </w:rPr>
        <w:t>26</w:t>
      </w:r>
      <w:r w:rsidR="008811FC">
        <w:rPr>
          <w:bCs/>
          <w:color w:val="000000"/>
          <w:sz w:val="24"/>
          <w:szCs w:val="24"/>
        </w:rPr>
        <w:t xml:space="preserve"> </w:t>
      </w:r>
      <w:r w:rsidR="00AA1E01">
        <w:rPr>
          <w:bCs/>
          <w:color w:val="000000"/>
          <w:sz w:val="24"/>
          <w:szCs w:val="24"/>
        </w:rPr>
        <w:t>июня</w:t>
      </w:r>
      <w:r w:rsidR="008811FC">
        <w:rPr>
          <w:bCs/>
          <w:color w:val="000000"/>
          <w:sz w:val="24"/>
          <w:szCs w:val="24"/>
        </w:rPr>
        <w:t xml:space="preserve">  </w:t>
      </w:r>
      <w:r w:rsidRPr="00A72D21">
        <w:rPr>
          <w:bCs/>
          <w:color w:val="000000"/>
          <w:sz w:val="24"/>
          <w:szCs w:val="24"/>
        </w:rPr>
        <w:t>201</w:t>
      </w:r>
      <w:r w:rsidR="002A6A8A">
        <w:rPr>
          <w:bCs/>
          <w:color w:val="000000"/>
          <w:sz w:val="24"/>
          <w:szCs w:val="24"/>
        </w:rPr>
        <w:t>8</w:t>
      </w:r>
      <w:r w:rsidR="00896B55" w:rsidRPr="00A72D21">
        <w:rPr>
          <w:bCs/>
          <w:color w:val="000000"/>
          <w:sz w:val="24"/>
          <w:szCs w:val="24"/>
        </w:rPr>
        <w:t xml:space="preserve"> г</w:t>
      </w:r>
      <w:r w:rsidR="006743FE" w:rsidRPr="00A72D21">
        <w:rPr>
          <w:bCs/>
          <w:color w:val="000000"/>
          <w:sz w:val="24"/>
          <w:szCs w:val="24"/>
        </w:rPr>
        <w:t>ода</w:t>
      </w:r>
      <w:r w:rsidR="00896B55" w:rsidRPr="00A72D21">
        <w:rPr>
          <w:bCs/>
          <w:color w:val="000000"/>
          <w:sz w:val="24"/>
          <w:szCs w:val="24"/>
        </w:rPr>
        <w:t xml:space="preserve"> № </w:t>
      </w:r>
      <w:r w:rsidR="002D7246">
        <w:rPr>
          <w:bCs/>
          <w:color w:val="000000"/>
          <w:sz w:val="24"/>
          <w:szCs w:val="24"/>
        </w:rPr>
        <w:t>8/</w:t>
      </w:r>
      <w:r w:rsidR="00AA1E01">
        <w:rPr>
          <w:bCs/>
          <w:color w:val="000000"/>
          <w:sz w:val="24"/>
          <w:szCs w:val="24"/>
        </w:rPr>
        <w:t xml:space="preserve">37 </w:t>
      </w:r>
      <w:r w:rsidR="002D7246">
        <w:rPr>
          <w:bCs/>
          <w:color w:val="000000"/>
          <w:sz w:val="24"/>
          <w:szCs w:val="24"/>
        </w:rPr>
        <w:t>р</w:t>
      </w:r>
    </w:p>
    <w:p w:rsidR="00896B55" w:rsidRPr="008C10B7" w:rsidRDefault="00896B55" w:rsidP="00896B55">
      <w:pPr>
        <w:jc w:val="center"/>
        <w:rPr>
          <w:color w:val="000000"/>
        </w:rPr>
      </w:pPr>
    </w:p>
    <w:p w:rsidR="00896B55" w:rsidRPr="008C10B7" w:rsidRDefault="006A620F" w:rsidP="00896B55">
      <w:pPr>
        <w:jc w:val="center"/>
        <w:rPr>
          <w:color w:val="000000"/>
          <w:sz w:val="20"/>
        </w:rPr>
      </w:pPr>
      <w:r>
        <w:rPr>
          <w:color w:val="000000"/>
          <w:sz w:val="20"/>
        </w:rPr>
        <w:t>с. Верхняя Тойма</w:t>
      </w:r>
    </w:p>
    <w:p w:rsidR="00896B55" w:rsidRPr="008C10B7" w:rsidRDefault="00896B55" w:rsidP="00896B55">
      <w:pPr>
        <w:jc w:val="center"/>
        <w:rPr>
          <w:color w:val="000000"/>
        </w:rPr>
      </w:pPr>
    </w:p>
    <w:p w:rsidR="00926CA6" w:rsidRDefault="00926CA6" w:rsidP="00E47319">
      <w:pPr>
        <w:jc w:val="center"/>
        <w:rPr>
          <w:b/>
          <w:color w:val="000000"/>
        </w:rPr>
      </w:pPr>
    </w:p>
    <w:p w:rsidR="003147E8" w:rsidRDefault="000D79B8" w:rsidP="003147E8">
      <w:pPr>
        <w:spacing w:line="0" w:lineRule="atLeast"/>
        <w:jc w:val="center"/>
        <w:rPr>
          <w:b/>
          <w:color w:val="000000"/>
          <w:sz w:val="24"/>
          <w:szCs w:val="24"/>
        </w:rPr>
      </w:pPr>
      <w:r w:rsidRPr="009E632E">
        <w:rPr>
          <w:b/>
          <w:color w:val="000000"/>
          <w:sz w:val="24"/>
          <w:szCs w:val="24"/>
        </w:rPr>
        <w:t xml:space="preserve">О внесении </w:t>
      </w:r>
      <w:r w:rsidR="00D948BD">
        <w:rPr>
          <w:b/>
          <w:color w:val="000000"/>
          <w:sz w:val="24"/>
          <w:szCs w:val="24"/>
        </w:rPr>
        <w:t xml:space="preserve">изменений </w:t>
      </w:r>
      <w:r w:rsidR="00BE3D4D" w:rsidRPr="009E632E">
        <w:rPr>
          <w:b/>
          <w:color w:val="000000"/>
          <w:sz w:val="24"/>
          <w:szCs w:val="24"/>
        </w:rPr>
        <w:t>в</w:t>
      </w:r>
      <w:r w:rsidR="00EE53C2">
        <w:rPr>
          <w:b/>
          <w:color w:val="000000"/>
          <w:sz w:val="24"/>
          <w:szCs w:val="24"/>
        </w:rPr>
        <w:t xml:space="preserve"> план реализации муниципальной программы </w:t>
      </w:r>
    </w:p>
    <w:p w:rsidR="00E511A5" w:rsidRDefault="00EE53C2" w:rsidP="003147E8">
      <w:pPr>
        <w:spacing w:line="0" w:lineRule="atLeast"/>
        <w:jc w:val="center"/>
        <w:rPr>
          <w:b/>
          <w:color w:val="000000"/>
          <w:sz w:val="24"/>
          <w:szCs w:val="24"/>
        </w:rPr>
      </w:pPr>
      <w:r>
        <w:rPr>
          <w:b/>
          <w:color w:val="000000"/>
          <w:sz w:val="24"/>
          <w:szCs w:val="24"/>
        </w:rPr>
        <w:t>муниципального образования «Верхнетоемский муниципальный район»</w:t>
      </w:r>
    </w:p>
    <w:p w:rsidR="003147E8" w:rsidRDefault="00EE53C2" w:rsidP="003147E8">
      <w:pPr>
        <w:spacing w:line="0" w:lineRule="atLeast"/>
        <w:jc w:val="center"/>
        <w:rPr>
          <w:b/>
          <w:color w:val="000000"/>
          <w:sz w:val="24"/>
          <w:szCs w:val="24"/>
        </w:rPr>
      </w:pPr>
      <w:r>
        <w:rPr>
          <w:b/>
          <w:color w:val="000000"/>
          <w:sz w:val="24"/>
          <w:szCs w:val="24"/>
        </w:rPr>
        <w:t>«</w:t>
      </w:r>
      <w:r w:rsidR="008811FC">
        <w:rPr>
          <w:b/>
          <w:color w:val="000000"/>
          <w:sz w:val="24"/>
          <w:szCs w:val="24"/>
        </w:rPr>
        <w:t>Развитие энергетики и жилищно-коммунального хозяйства</w:t>
      </w:r>
    </w:p>
    <w:p w:rsidR="003147E8" w:rsidRDefault="00EE53C2" w:rsidP="003147E8">
      <w:pPr>
        <w:spacing w:line="0" w:lineRule="atLeast"/>
        <w:jc w:val="center"/>
        <w:rPr>
          <w:b/>
          <w:color w:val="000000"/>
          <w:sz w:val="24"/>
          <w:szCs w:val="24"/>
        </w:rPr>
      </w:pPr>
      <w:r>
        <w:rPr>
          <w:b/>
          <w:color w:val="000000"/>
          <w:sz w:val="24"/>
          <w:szCs w:val="24"/>
        </w:rPr>
        <w:t xml:space="preserve">в </w:t>
      </w:r>
      <w:r w:rsidR="008811FC">
        <w:rPr>
          <w:b/>
          <w:color w:val="000000"/>
          <w:sz w:val="24"/>
          <w:szCs w:val="24"/>
        </w:rPr>
        <w:t>Верхнетоемском</w:t>
      </w:r>
      <w:r>
        <w:rPr>
          <w:b/>
          <w:color w:val="000000"/>
          <w:sz w:val="24"/>
          <w:szCs w:val="24"/>
        </w:rPr>
        <w:t xml:space="preserve"> муниципальн</w:t>
      </w:r>
      <w:r w:rsidR="008811FC">
        <w:rPr>
          <w:b/>
          <w:color w:val="000000"/>
          <w:sz w:val="24"/>
          <w:szCs w:val="24"/>
        </w:rPr>
        <w:t>ом</w:t>
      </w:r>
      <w:r>
        <w:rPr>
          <w:b/>
          <w:color w:val="000000"/>
          <w:sz w:val="24"/>
          <w:szCs w:val="24"/>
        </w:rPr>
        <w:t xml:space="preserve"> район</w:t>
      </w:r>
      <w:r w:rsidR="008811FC">
        <w:rPr>
          <w:b/>
          <w:color w:val="000000"/>
          <w:sz w:val="24"/>
          <w:szCs w:val="24"/>
        </w:rPr>
        <w:t>е</w:t>
      </w:r>
    </w:p>
    <w:p w:rsidR="009E632E" w:rsidRPr="009E632E" w:rsidRDefault="00EE53C2" w:rsidP="003147E8">
      <w:pPr>
        <w:spacing w:line="0" w:lineRule="atLeast"/>
        <w:jc w:val="center"/>
        <w:rPr>
          <w:b/>
          <w:sz w:val="24"/>
          <w:szCs w:val="24"/>
        </w:rPr>
      </w:pPr>
      <w:r>
        <w:rPr>
          <w:b/>
          <w:color w:val="000000"/>
          <w:sz w:val="24"/>
          <w:szCs w:val="24"/>
        </w:rPr>
        <w:t xml:space="preserve"> (201</w:t>
      </w:r>
      <w:r w:rsidR="008811FC">
        <w:rPr>
          <w:b/>
          <w:color w:val="000000"/>
          <w:sz w:val="24"/>
          <w:szCs w:val="24"/>
        </w:rPr>
        <w:t>7</w:t>
      </w:r>
      <w:r>
        <w:rPr>
          <w:b/>
          <w:color w:val="000000"/>
          <w:sz w:val="24"/>
          <w:szCs w:val="24"/>
        </w:rPr>
        <w:t xml:space="preserve"> </w:t>
      </w:r>
      <w:r w:rsidR="009E632E" w:rsidRPr="009E632E">
        <w:rPr>
          <w:b/>
          <w:sz w:val="24"/>
          <w:szCs w:val="24"/>
        </w:rPr>
        <w:t xml:space="preserve"> – 20</w:t>
      </w:r>
      <w:r w:rsidR="003E0FF2">
        <w:rPr>
          <w:b/>
          <w:sz w:val="24"/>
          <w:szCs w:val="24"/>
        </w:rPr>
        <w:t>20</w:t>
      </w:r>
      <w:r w:rsidR="009E632E" w:rsidRPr="009E632E">
        <w:rPr>
          <w:b/>
          <w:sz w:val="24"/>
          <w:szCs w:val="24"/>
        </w:rPr>
        <w:t xml:space="preserve"> годы)»</w:t>
      </w:r>
      <w:r>
        <w:rPr>
          <w:b/>
          <w:sz w:val="24"/>
          <w:szCs w:val="24"/>
        </w:rPr>
        <w:t xml:space="preserve"> на 201</w:t>
      </w:r>
      <w:r w:rsidR="003E0FF2">
        <w:rPr>
          <w:b/>
          <w:sz w:val="24"/>
          <w:szCs w:val="24"/>
        </w:rPr>
        <w:t>8</w:t>
      </w:r>
      <w:r>
        <w:rPr>
          <w:b/>
          <w:sz w:val="24"/>
          <w:szCs w:val="24"/>
        </w:rPr>
        <w:t xml:space="preserve"> год</w:t>
      </w:r>
    </w:p>
    <w:p w:rsidR="00E47319" w:rsidRPr="0006194C" w:rsidRDefault="00E47319" w:rsidP="003147E8">
      <w:pPr>
        <w:pStyle w:val="ConsPlusTitle"/>
        <w:tabs>
          <w:tab w:val="left" w:pos="700"/>
        </w:tabs>
        <w:jc w:val="center"/>
        <w:rPr>
          <w:rFonts w:ascii="Times New Roman" w:hAnsi="Times New Roman" w:cs="Times New Roman"/>
          <w:color w:val="000000"/>
          <w:sz w:val="28"/>
          <w:szCs w:val="28"/>
        </w:rPr>
      </w:pPr>
    </w:p>
    <w:p w:rsidR="003147E8" w:rsidRDefault="003147E8" w:rsidP="00B172C9">
      <w:pPr>
        <w:tabs>
          <w:tab w:val="left" w:pos="700"/>
        </w:tabs>
        <w:autoSpaceDE w:val="0"/>
        <w:autoSpaceDN w:val="0"/>
        <w:adjustRightInd w:val="0"/>
        <w:ind w:right="282"/>
        <w:jc w:val="both"/>
        <w:rPr>
          <w:rFonts w:cs="Calibri"/>
          <w:color w:val="000000"/>
          <w:spacing w:val="-6"/>
          <w:sz w:val="24"/>
          <w:szCs w:val="24"/>
        </w:rPr>
      </w:pPr>
    </w:p>
    <w:p w:rsidR="000D79B8" w:rsidRPr="00A86CFA" w:rsidRDefault="00B172C9" w:rsidP="00B172C9">
      <w:pPr>
        <w:tabs>
          <w:tab w:val="left" w:pos="700"/>
        </w:tabs>
        <w:autoSpaceDE w:val="0"/>
        <w:autoSpaceDN w:val="0"/>
        <w:adjustRightInd w:val="0"/>
        <w:ind w:right="282"/>
        <w:jc w:val="both"/>
        <w:rPr>
          <w:rFonts w:cs="Calibri"/>
          <w:color w:val="000000"/>
          <w:sz w:val="24"/>
          <w:szCs w:val="24"/>
        </w:rPr>
      </w:pPr>
      <w:r>
        <w:rPr>
          <w:rFonts w:cs="Calibri"/>
          <w:color w:val="000000"/>
          <w:spacing w:val="-6"/>
          <w:sz w:val="24"/>
          <w:szCs w:val="24"/>
        </w:rPr>
        <w:t xml:space="preserve">       </w:t>
      </w:r>
      <w:r w:rsidR="00C91E52">
        <w:rPr>
          <w:rFonts w:cs="Calibri"/>
          <w:color w:val="000000"/>
          <w:spacing w:val="-6"/>
          <w:sz w:val="24"/>
          <w:szCs w:val="24"/>
        </w:rPr>
        <w:t xml:space="preserve"> </w:t>
      </w:r>
      <w:r w:rsidR="000D79B8" w:rsidRPr="00A86CFA">
        <w:rPr>
          <w:rFonts w:cs="Calibri"/>
          <w:color w:val="000000"/>
          <w:spacing w:val="-6"/>
          <w:sz w:val="24"/>
          <w:szCs w:val="24"/>
        </w:rPr>
        <w:t xml:space="preserve">В соответствии с </w:t>
      </w:r>
      <w:r w:rsidR="009E632E" w:rsidRPr="00A86CFA">
        <w:rPr>
          <w:rFonts w:cs="Calibri"/>
          <w:color w:val="000000"/>
          <w:spacing w:val="-6"/>
          <w:sz w:val="24"/>
          <w:szCs w:val="24"/>
        </w:rPr>
        <w:t xml:space="preserve">Порядком </w:t>
      </w:r>
      <w:r w:rsidR="00D02A61" w:rsidRPr="00A86CFA">
        <w:rPr>
          <w:rFonts w:cs="Calibri"/>
          <w:color w:val="000000"/>
          <w:spacing w:val="-6"/>
          <w:sz w:val="24"/>
          <w:szCs w:val="24"/>
        </w:rPr>
        <w:t xml:space="preserve">разработки и реализации муниципальных программ </w:t>
      </w:r>
      <w:r w:rsidR="009E632E" w:rsidRPr="00A86CFA">
        <w:rPr>
          <w:rFonts w:cs="Calibri"/>
          <w:color w:val="000000"/>
          <w:spacing w:val="-6"/>
          <w:sz w:val="24"/>
          <w:szCs w:val="24"/>
        </w:rPr>
        <w:t>муниципального образования «Верхнетоемский муниципальный район»</w:t>
      </w:r>
      <w:r w:rsidR="00E511A5">
        <w:rPr>
          <w:rFonts w:cs="Calibri"/>
          <w:color w:val="000000"/>
          <w:spacing w:val="-6"/>
          <w:sz w:val="24"/>
          <w:szCs w:val="24"/>
        </w:rPr>
        <w:t>, муниципального образования «Верхнетоемское»</w:t>
      </w:r>
      <w:r w:rsidR="009E632E" w:rsidRPr="00A86CFA">
        <w:rPr>
          <w:rFonts w:cs="Calibri"/>
          <w:color w:val="000000"/>
          <w:spacing w:val="-6"/>
          <w:sz w:val="24"/>
          <w:szCs w:val="24"/>
        </w:rPr>
        <w:t>, утверждённым постановлением администрации муниципального образования «Верхнетоемский муниципальный район» от 07 октября 2013 года № 7/19</w:t>
      </w:r>
      <w:r w:rsidR="00EE53C2">
        <w:rPr>
          <w:rFonts w:cs="Calibri"/>
          <w:color w:val="000000"/>
          <w:spacing w:val="-6"/>
          <w:sz w:val="24"/>
          <w:szCs w:val="24"/>
        </w:rPr>
        <w:t xml:space="preserve">, в целях реализации муниципальной программы </w:t>
      </w:r>
      <w:r w:rsidR="00E511A5">
        <w:rPr>
          <w:rFonts w:cs="Calibri"/>
          <w:color w:val="000000"/>
          <w:spacing w:val="-6"/>
          <w:sz w:val="24"/>
          <w:szCs w:val="24"/>
        </w:rPr>
        <w:t xml:space="preserve">муниципального образования </w:t>
      </w:r>
      <w:r w:rsidR="00EE53C2">
        <w:rPr>
          <w:rFonts w:cs="Calibri"/>
          <w:color w:val="000000"/>
          <w:spacing w:val="-6"/>
          <w:sz w:val="24"/>
          <w:szCs w:val="24"/>
        </w:rPr>
        <w:t>«Верхнетоемский муниципальный район» «</w:t>
      </w:r>
      <w:r w:rsidR="008811FC">
        <w:rPr>
          <w:rFonts w:cs="Calibri"/>
          <w:color w:val="000000"/>
          <w:spacing w:val="-6"/>
          <w:sz w:val="24"/>
          <w:szCs w:val="24"/>
        </w:rPr>
        <w:t>Развитие энергетики и жилищно-коммунального хозяйства</w:t>
      </w:r>
      <w:r w:rsidR="00EE53C2">
        <w:rPr>
          <w:rFonts w:cs="Calibri"/>
          <w:color w:val="000000"/>
          <w:spacing w:val="-6"/>
          <w:sz w:val="24"/>
          <w:szCs w:val="24"/>
        </w:rPr>
        <w:t xml:space="preserve"> в Верхнетоемск</w:t>
      </w:r>
      <w:r w:rsidR="008811FC">
        <w:rPr>
          <w:rFonts w:cs="Calibri"/>
          <w:color w:val="000000"/>
          <w:spacing w:val="-6"/>
          <w:sz w:val="24"/>
          <w:szCs w:val="24"/>
        </w:rPr>
        <w:t>ом</w:t>
      </w:r>
      <w:r w:rsidR="00EE53C2">
        <w:rPr>
          <w:rFonts w:cs="Calibri"/>
          <w:color w:val="000000"/>
          <w:spacing w:val="-6"/>
          <w:sz w:val="24"/>
          <w:szCs w:val="24"/>
        </w:rPr>
        <w:t xml:space="preserve"> муниципальн</w:t>
      </w:r>
      <w:r w:rsidR="008811FC">
        <w:rPr>
          <w:rFonts w:cs="Calibri"/>
          <w:color w:val="000000"/>
          <w:spacing w:val="-6"/>
          <w:sz w:val="24"/>
          <w:szCs w:val="24"/>
        </w:rPr>
        <w:t>ом</w:t>
      </w:r>
      <w:r w:rsidR="00EE53C2">
        <w:rPr>
          <w:rFonts w:cs="Calibri"/>
          <w:color w:val="000000"/>
          <w:spacing w:val="-6"/>
          <w:sz w:val="24"/>
          <w:szCs w:val="24"/>
        </w:rPr>
        <w:t xml:space="preserve"> район</w:t>
      </w:r>
      <w:r w:rsidR="008811FC">
        <w:rPr>
          <w:rFonts w:cs="Calibri"/>
          <w:color w:val="000000"/>
          <w:spacing w:val="-6"/>
          <w:sz w:val="24"/>
          <w:szCs w:val="24"/>
        </w:rPr>
        <w:t>е</w:t>
      </w:r>
      <w:r w:rsidR="00EE53C2">
        <w:rPr>
          <w:rFonts w:cs="Calibri"/>
          <w:color w:val="000000"/>
          <w:spacing w:val="-6"/>
          <w:sz w:val="24"/>
          <w:szCs w:val="24"/>
        </w:rPr>
        <w:t xml:space="preserve"> (201</w:t>
      </w:r>
      <w:r w:rsidR="008811FC">
        <w:rPr>
          <w:rFonts w:cs="Calibri"/>
          <w:color w:val="000000"/>
          <w:spacing w:val="-6"/>
          <w:sz w:val="24"/>
          <w:szCs w:val="24"/>
        </w:rPr>
        <w:t>7</w:t>
      </w:r>
      <w:r w:rsidR="00EE53C2">
        <w:rPr>
          <w:rFonts w:cs="Calibri"/>
          <w:color w:val="000000"/>
          <w:spacing w:val="-6"/>
          <w:sz w:val="24"/>
          <w:szCs w:val="24"/>
        </w:rPr>
        <w:t>-20</w:t>
      </w:r>
      <w:r w:rsidR="003E0FF2">
        <w:rPr>
          <w:rFonts w:cs="Calibri"/>
          <w:color w:val="000000"/>
          <w:spacing w:val="-6"/>
          <w:sz w:val="24"/>
          <w:szCs w:val="24"/>
        </w:rPr>
        <w:t>20</w:t>
      </w:r>
      <w:r w:rsidR="00EE53C2">
        <w:rPr>
          <w:rFonts w:cs="Calibri"/>
          <w:color w:val="000000"/>
          <w:spacing w:val="-6"/>
          <w:sz w:val="24"/>
          <w:szCs w:val="24"/>
        </w:rPr>
        <w:t xml:space="preserve"> годы)»</w:t>
      </w:r>
      <w:r w:rsidR="0003798A">
        <w:rPr>
          <w:rFonts w:cs="Calibri"/>
          <w:color w:val="000000"/>
          <w:spacing w:val="-6"/>
          <w:sz w:val="24"/>
          <w:szCs w:val="24"/>
        </w:rPr>
        <w:t xml:space="preserve">, утвержденной постановлением администрации муниципального образования «Верхнетоемский муниципальный район» от </w:t>
      </w:r>
      <w:r w:rsidR="008811FC">
        <w:rPr>
          <w:rFonts w:cs="Calibri"/>
          <w:color w:val="000000"/>
          <w:spacing w:val="-6"/>
          <w:sz w:val="24"/>
          <w:szCs w:val="24"/>
        </w:rPr>
        <w:t>15</w:t>
      </w:r>
      <w:r w:rsidR="0003798A">
        <w:rPr>
          <w:rFonts w:cs="Calibri"/>
          <w:color w:val="000000"/>
          <w:spacing w:val="-6"/>
          <w:sz w:val="24"/>
          <w:szCs w:val="24"/>
        </w:rPr>
        <w:t xml:space="preserve"> </w:t>
      </w:r>
      <w:r w:rsidR="008811FC">
        <w:rPr>
          <w:rFonts w:cs="Calibri"/>
          <w:color w:val="000000"/>
          <w:spacing w:val="-6"/>
          <w:sz w:val="24"/>
          <w:szCs w:val="24"/>
        </w:rPr>
        <w:t>ноября</w:t>
      </w:r>
      <w:r w:rsidR="0003798A">
        <w:rPr>
          <w:rFonts w:cs="Calibri"/>
          <w:color w:val="000000"/>
          <w:spacing w:val="-6"/>
          <w:sz w:val="24"/>
          <w:szCs w:val="24"/>
        </w:rPr>
        <w:t xml:space="preserve"> 201</w:t>
      </w:r>
      <w:r w:rsidR="008811FC">
        <w:rPr>
          <w:rFonts w:cs="Calibri"/>
          <w:color w:val="000000"/>
          <w:spacing w:val="-6"/>
          <w:sz w:val="24"/>
          <w:szCs w:val="24"/>
        </w:rPr>
        <w:t>6</w:t>
      </w:r>
      <w:r w:rsidR="0003798A">
        <w:rPr>
          <w:rFonts w:cs="Calibri"/>
          <w:color w:val="000000"/>
          <w:spacing w:val="-6"/>
          <w:sz w:val="24"/>
          <w:szCs w:val="24"/>
        </w:rPr>
        <w:t xml:space="preserve"> года №</w:t>
      </w:r>
      <w:r w:rsidR="008811FC">
        <w:rPr>
          <w:rFonts w:cs="Calibri"/>
          <w:color w:val="000000"/>
          <w:spacing w:val="-6"/>
          <w:sz w:val="24"/>
          <w:szCs w:val="24"/>
        </w:rPr>
        <w:t xml:space="preserve"> 8</w:t>
      </w:r>
      <w:r w:rsidR="0003798A">
        <w:rPr>
          <w:rFonts w:cs="Calibri"/>
          <w:color w:val="000000"/>
          <w:spacing w:val="-6"/>
          <w:sz w:val="24"/>
          <w:szCs w:val="24"/>
        </w:rPr>
        <w:t>/</w:t>
      </w:r>
      <w:r w:rsidR="008811FC">
        <w:rPr>
          <w:rFonts w:cs="Calibri"/>
          <w:color w:val="000000"/>
          <w:spacing w:val="-6"/>
          <w:sz w:val="24"/>
          <w:szCs w:val="24"/>
        </w:rPr>
        <w:t>47</w:t>
      </w:r>
      <w:r w:rsidR="000D79B8" w:rsidRPr="00A86CFA">
        <w:rPr>
          <w:rFonts w:eastAsia="Calibri"/>
          <w:color w:val="000000"/>
          <w:sz w:val="24"/>
          <w:szCs w:val="24"/>
        </w:rPr>
        <w:t>:</w:t>
      </w:r>
    </w:p>
    <w:p w:rsidR="00106DF6" w:rsidRPr="00D720D7" w:rsidRDefault="0066720C" w:rsidP="00AA1E01">
      <w:pPr>
        <w:numPr>
          <w:ilvl w:val="0"/>
          <w:numId w:val="1"/>
        </w:numPr>
        <w:tabs>
          <w:tab w:val="left" w:pos="709"/>
        </w:tabs>
        <w:autoSpaceDE w:val="0"/>
        <w:autoSpaceDN w:val="0"/>
        <w:adjustRightInd w:val="0"/>
        <w:ind w:left="0" w:right="282" w:firstLine="556"/>
        <w:jc w:val="both"/>
        <w:rPr>
          <w:rFonts w:cs="Calibri"/>
          <w:color w:val="000000"/>
          <w:sz w:val="24"/>
          <w:szCs w:val="24"/>
        </w:rPr>
      </w:pPr>
      <w:r w:rsidRPr="00A86CFA">
        <w:rPr>
          <w:rFonts w:cs="Calibri"/>
          <w:color w:val="000000"/>
          <w:spacing w:val="6"/>
          <w:sz w:val="24"/>
          <w:szCs w:val="24"/>
        </w:rPr>
        <w:t xml:space="preserve">Внести в </w:t>
      </w:r>
      <w:r w:rsidR="0003798A">
        <w:rPr>
          <w:rFonts w:cs="Calibri"/>
          <w:color w:val="000000"/>
          <w:spacing w:val="6"/>
          <w:sz w:val="24"/>
          <w:szCs w:val="24"/>
        </w:rPr>
        <w:t xml:space="preserve">план </w:t>
      </w:r>
      <w:r w:rsidR="0003798A" w:rsidRPr="0003798A">
        <w:rPr>
          <w:color w:val="000000"/>
          <w:sz w:val="24"/>
          <w:szCs w:val="24"/>
        </w:rPr>
        <w:t>реализации муниципальной программы муниципального образования «Верхнетоемский муниципальный район» «</w:t>
      </w:r>
      <w:r w:rsidR="008811FC">
        <w:rPr>
          <w:color w:val="000000"/>
          <w:sz w:val="24"/>
          <w:szCs w:val="24"/>
        </w:rPr>
        <w:t>Развитие энергетики и жилищно-коммунального хозяйства</w:t>
      </w:r>
      <w:r w:rsidR="0003798A" w:rsidRPr="0003798A">
        <w:rPr>
          <w:color w:val="000000"/>
          <w:sz w:val="24"/>
          <w:szCs w:val="24"/>
        </w:rPr>
        <w:t xml:space="preserve"> в</w:t>
      </w:r>
      <w:r w:rsidR="008811FC">
        <w:rPr>
          <w:color w:val="000000"/>
          <w:sz w:val="24"/>
          <w:szCs w:val="24"/>
        </w:rPr>
        <w:t xml:space="preserve"> </w:t>
      </w:r>
      <w:r w:rsidR="0003798A" w:rsidRPr="0003798A">
        <w:rPr>
          <w:color w:val="000000"/>
          <w:sz w:val="24"/>
          <w:szCs w:val="24"/>
        </w:rPr>
        <w:t>Верхнетоемск</w:t>
      </w:r>
      <w:r w:rsidR="008811FC">
        <w:rPr>
          <w:color w:val="000000"/>
          <w:sz w:val="24"/>
          <w:szCs w:val="24"/>
        </w:rPr>
        <w:t>ом</w:t>
      </w:r>
      <w:r w:rsidR="0003798A" w:rsidRPr="0003798A">
        <w:rPr>
          <w:color w:val="000000"/>
          <w:sz w:val="24"/>
          <w:szCs w:val="24"/>
        </w:rPr>
        <w:t xml:space="preserve"> муниципальн</w:t>
      </w:r>
      <w:r w:rsidR="008811FC">
        <w:rPr>
          <w:color w:val="000000"/>
          <w:sz w:val="24"/>
          <w:szCs w:val="24"/>
        </w:rPr>
        <w:t>ом</w:t>
      </w:r>
      <w:r w:rsidR="0003798A" w:rsidRPr="0003798A">
        <w:rPr>
          <w:color w:val="000000"/>
          <w:sz w:val="24"/>
          <w:szCs w:val="24"/>
        </w:rPr>
        <w:t xml:space="preserve"> район</w:t>
      </w:r>
      <w:r w:rsidR="008811FC">
        <w:rPr>
          <w:color w:val="000000"/>
          <w:sz w:val="24"/>
          <w:szCs w:val="24"/>
        </w:rPr>
        <w:t>е</w:t>
      </w:r>
      <w:r w:rsidR="0003798A" w:rsidRPr="0003798A">
        <w:rPr>
          <w:color w:val="000000"/>
          <w:sz w:val="24"/>
          <w:szCs w:val="24"/>
        </w:rPr>
        <w:t xml:space="preserve"> (201</w:t>
      </w:r>
      <w:r w:rsidR="008811FC">
        <w:rPr>
          <w:color w:val="000000"/>
          <w:sz w:val="24"/>
          <w:szCs w:val="24"/>
        </w:rPr>
        <w:t>7</w:t>
      </w:r>
      <w:r w:rsidR="003147E8">
        <w:rPr>
          <w:color w:val="000000"/>
          <w:sz w:val="24"/>
          <w:szCs w:val="24"/>
        </w:rPr>
        <w:t xml:space="preserve"> </w:t>
      </w:r>
      <w:r w:rsidR="0003798A" w:rsidRPr="0003798A">
        <w:rPr>
          <w:sz w:val="24"/>
          <w:szCs w:val="24"/>
        </w:rPr>
        <w:t>–</w:t>
      </w:r>
      <w:r w:rsidR="003147E8">
        <w:rPr>
          <w:sz w:val="24"/>
          <w:szCs w:val="24"/>
        </w:rPr>
        <w:t xml:space="preserve"> </w:t>
      </w:r>
      <w:r w:rsidR="0003798A" w:rsidRPr="0003798A">
        <w:rPr>
          <w:sz w:val="24"/>
          <w:szCs w:val="24"/>
        </w:rPr>
        <w:t>20</w:t>
      </w:r>
      <w:r w:rsidR="003E0FF2">
        <w:rPr>
          <w:sz w:val="24"/>
          <w:szCs w:val="24"/>
        </w:rPr>
        <w:t>20</w:t>
      </w:r>
      <w:r w:rsidR="0003798A" w:rsidRPr="0003798A">
        <w:rPr>
          <w:sz w:val="24"/>
          <w:szCs w:val="24"/>
        </w:rPr>
        <w:t xml:space="preserve"> годы)» на 201</w:t>
      </w:r>
      <w:r w:rsidR="003E0FF2">
        <w:rPr>
          <w:sz w:val="24"/>
          <w:szCs w:val="24"/>
        </w:rPr>
        <w:t>8</w:t>
      </w:r>
      <w:r w:rsidR="0003798A" w:rsidRPr="0003798A">
        <w:rPr>
          <w:sz w:val="24"/>
          <w:szCs w:val="24"/>
        </w:rPr>
        <w:t xml:space="preserve"> год</w:t>
      </w:r>
      <w:r w:rsidR="00106DF6" w:rsidRPr="00A86CFA">
        <w:rPr>
          <w:rFonts w:cs="Calibri"/>
          <w:color w:val="000000"/>
          <w:spacing w:val="6"/>
          <w:sz w:val="24"/>
          <w:szCs w:val="24"/>
        </w:rPr>
        <w:t xml:space="preserve">, </w:t>
      </w:r>
      <w:r w:rsidR="00AA1E01">
        <w:rPr>
          <w:rFonts w:cs="Calibri"/>
          <w:color w:val="000000"/>
          <w:spacing w:val="6"/>
          <w:sz w:val="24"/>
          <w:szCs w:val="24"/>
        </w:rPr>
        <w:t>у</w:t>
      </w:r>
      <w:r w:rsidR="00106DF6" w:rsidRPr="00A86CFA">
        <w:rPr>
          <w:rFonts w:cs="Calibri"/>
          <w:color w:val="000000"/>
          <w:spacing w:val="6"/>
          <w:sz w:val="24"/>
          <w:szCs w:val="24"/>
        </w:rPr>
        <w:t>твержденн</w:t>
      </w:r>
      <w:r w:rsidR="0003798A">
        <w:rPr>
          <w:rFonts w:cs="Calibri"/>
          <w:color w:val="000000"/>
          <w:spacing w:val="6"/>
          <w:sz w:val="24"/>
          <w:szCs w:val="24"/>
        </w:rPr>
        <w:t>ый</w:t>
      </w:r>
      <w:r w:rsidR="00106DF6" w:rsidRPr="00A86CFA">
        <w:rPr>
          <w:rFonts w:cs="Calibri"/>
          <w:color w:val="000000"/>
          <w:spacing w:val="6"/>
          <w:sz w:val="24"/>
          <w:szCs w:val="24"/>
        </w:rPr>
        <w:t xml:space="preserve"> </w:t>
      </w:r>
      <w:r w:rsidR="0003798A">
        <w:rPr>
          <w:rFonts w:cs="Calibri"/>
          <w:color w:val="000000"/>
          <w:spacing w:val="6"/>
          <w:sz w:val="24"/>
          <w:szCs w:val="24"/>
        </w:rPr>
        <w:t>распоряжением</w:t>
      </w:r>
      <w:r w:rsidR="00106DF6" w:rsidRPr="00A86CFA">
        <w:rPr>
          <w:rFonts w:cs="Calibri"/>
          <w:color w:val="000000"/>
          <w:spacing w:val="6"/>
          <w:sz w:val="24"/>
          <w:szCs w:val="24"/>
        </w:rPr>
        <w:t xml:space="preserve"> администрации муниципального образования «Верхнетоемский муниципальный район» от</w:t>
      </w:r>
      <w:r w:rsidR="003E0FF2">
        <w:rPr>
          <w:rFonts w:cs="Calibri"/>
          <w:color w:val="000000"/>
          <w:spacing w:val="6"/>
          <w:sz w:val="24"/>
          <w:szCs w:val="24"/>
        </w:rPr>
        <w:t xml:space="preserve"> 19 </w:t>
      </w:r>
      <w:r w:rsidR="0003798A">
        <w:rPr>
          <w:rFonts w:cs="Calibri"/>
          <w:color w:val="000000"/>
          <w:spacing w:val="6"/>
          <w:sz w:val="24"/>
          <w:szCs w:val="24"/>
        </w:rPr>
        <w:t>февраля</w:t>
      </w:r>
      <w:r w:rsidR="00106DF6" w:rsidRPr="00A86CFA">
        <w:rPr>
          <w:rFonts w:cs="Calibri"/>
          <w:color w:val="000000"/>
          <w:spacing w:val="6"/>
          <w:sz w:val="24"/>
          <w:szCs w:val="24"/>
        </w:rPr>
        <w:t xml:space="preserve"> 201</w:t>
      </w:r>
      <w:r w:rsidR="003E0FF2">
        <w:rPr>
          <w:rFonts w:cs="Calibri"/>
          <w:color w:val="000000"/>
          <w:spacing w:val="6"/>
          <w:sz w:val="24"/>
          <w:szCs w:val="24"/>
        </w:rPr>
        <w:t>8</w:t>
      </w:r>
      <w:r w:rsidR="00106DF6" w:rsidRPr="00A86CFA">
        <w:rPr>
          <w:rFonts w:cs="Calibri"/>
          <w:color w:val="000000"/>
          <w:spacing w:val="6"/>
          <w:sz w:val="24"/>
          <w:szCs w:val="24"/>
        </w:rPr>
        <w:t xml:space="preserve"> года № </w:t>
      </w:r>
      <w:r w:rsidR="00672BC6">
        <w:rPr>
          <w:rFonts w:cs="Calibri"/>
          <w:color w:val="000000"/>
          <w:spacing w:val="6"/>
          <w:sz w:val="24"/>
          <w:szCs w:val="24"/>
        </w:rPr>
        <w:t>8</w:t>
      </w:r>
      <w:r w:rsidR="00106DF6" w:rsidRPr="00A86CFA">
        <w:rPr>
          <w:rFonts w:cs="Calibri"/>
          <w:color w:val="000000"/>
          <w:spacing w:val="6"/>
          <w:sz w:val="24"/>
          <w:szCs w:val="24"/>
        </w:rPr>
        <w:t>/</w:t>
      </w:r>
      <w:r w:rsidR="003E0FF2">
        <w:rPr>
          <w:rFonts w:cs="Calibri"/>
          <w:color w:val="000000"/>
          <w:spacing w:val="6"/>
          <w:sz w:val="24"/>
          <w:szCs w:val="24"/>
        </w:rPr>
        <w:t>12</w:t>
      </w:r>
      <w:r w:rsidR="0003798A">
        <w:rPr>
          <w:rFonts w:cs="Calibri"/>
          <w:color w:val="000000"/>
          <w:spacing w:val="6"/>
          <w:sz w:val="24"/>
          <w:szCs w:val="24"/>
        </w:rPr>
        <w:t>р</w:t>
      </w:r>
      <w:r w:rsidR="00A86CFA">
        <w:rPr>
          <w:rFonts w:cs="Calibri"/>
          <w:color w:val="000000"/>
          <w:spacing w:val="6"/>
          <w:sz w:val="24"/>
          <w:szCs w:val="24"/>
        </w:rPr>
        <w:t xml:space="preserve">, </w:t>
      </w:r>
      <w:r w:rsidR="00106DF6" w:rsidRPr="00A86CFA">
        <w:rPr>
          <w:rFonts w:cs="Calibri"/>
          <w:color w:val="000000"/>
          <w:spacing w:val="6"/>
          <w:sz w:val="24"/>
          <w:szCs w:val="24"/>
        </w:rPr>
        <w:t xml:space="preserve">следующие </w:t>
      </w:r>
      <w:r w:rsidR="002A6A8A">
        <w:rPr>
          <w:rFonts w:cs="Calibri"/>
          <w:color w:val="000000"/>
          <w:spacing w:val="6"/>
          <w:sz w:val="24"/>
          <w:szCs w:val="24"/>
        </w:rPr>
        <w:t>изменения</w:t>
      </w:r>
      <w:r w:rsidR="00106DF6" w:rsidRPr="00A86CFA">
        <w:rPr>
          <w:rFonts w:cs="Calibri"/>
          <w:color w:val="000000"/>
          <w:spacing w:val="6"/>
          <w:sz w:val="24"/>
          <w:szCs w:val="24"/>
        </w:rPr>
        <w:t>:</w:t>
      </w:r>
    </w:p>
    <w:p w:rsidR="00A45B74" w:rsidRDefault="00A45B74" w:rsidP="00A45B74">
      <w:pPr>
        <w:pStyle w:val="af0"/>
        <w:numPr>
          <w:ilvl w:val="0"/>
          <w:numId w:val="26"/>
        </w:numPr>
        <w:tabs>
          <w:tab w:val="left" w:pos="709"/>
        </w:tabs>
        <w:autoSpaceDE w:val="0"/>
        <w:autoSpaceDN w:val="0"/>
        <w:adjustRightInd w:val="0"/>
        <w:ind w:right="282"/>
        <w:jc w:val="both"/>
        <w:rPr>
          <w:rFonts w:cs="Calibri"/>
          <w:color w:val="000000"/>
          <w:sz w:val="24"/>
          <w:szCs w:val="24"/>
        </w:rPr>
      </w:pPr>
      <w:r>
        <w:rPr>
          <w:rFonts w:cs="Calibri"/>
          <w:color w:val="000000"/>
          <w:sz w:val="24"/>
          <w:szCs w:val="24"/>
        </w:rPr>
        <w:t xml:space="preserve"> пункт 1.1 изложить в следующей редакции:</w:t>
      </w:r>
    </w:p>
    <w:p w:rsidR="00A45B74" w:rsidRPr="00A45B74" w:rsidRDefault="00A45B74" w:rsidP="00A45B74">
      <w:pPr>
        <w:tabs>
          <w:tab w:val="left" w:pos="709"/>
        </w:tabs>
        <w:autoSpaceDE w:val="0"/>
        <w:autoSpaceDN w:val="0"/>
        <w:adjustRightInd w:val="0"/>
        <w:ind w:right="282"/>
        <w:jc w:val="both"/>
        <w:rPr>
          <w:rFonts w:cs="Calibri"/>
          <w:color w:val="000000"/>
          <w:sz w:val="24"/>
          <w:szCs w:val="24"/>
        </w:rPr>
      </w:pPr>
      <w:r w:rsidRPr="00A45B74">
        <w:rPr>
          <w:rFonts w:cs="Calibri"/>
          <w:color w:val="000000"/>
          <w:sz w:val="24"/>
          <w:szCs w:val="24"/>
        </w:rPr>
        <w:t xml:space="preserve">«   </w:t>
      </w:r>
    </w:p>
    <w:tbl>
      <w:tblPr>
        <w:tblStyle w:val="af"/>
        <w:tblW w:w="0" w:type="auto"/>
        <w:tblInd w:w="108" w:type="dxa"/>
        <w:tblLayout w:type="fixed"/>
        <w:tblLook w:val="04A0"/>
      </w:tblPr>
      <w:tblGrid>
        <w:gridCol w:w="2410"/>
        <w:gridCol w:w="1985"/>
        <w:gridCol w:w="1559"/>
        <w:gridCol w:w="850"/>
        <w:gridCol w:w="851"/>
        <w:gridCol w:w="992"/>
        <w:gridCol w:w="992"/>
      </w:tblGrid>
      <w:tr w:rsidR="00A45B74" w:rsidTr="00A45B74">
        <w:trPr>
          <w:trHeight w:val="1241"/>
        </w:trPr>
        <w:tc>
          <w:tcPr>
            <w:tcW w:w="2410" w:type="dxa"/>
            <w:vMerge w:val="restart"/>
            <w:tcBorders>
              <w:top w:val="single" w:sz="4" w:space="0" w:color="auto"/>
            </w:tcBorders>
          </w:tcPr>
          <w:p w:rsidR="00A45B74" w:rsidRPr="00A45B74" w:rsidRDefault="00A45B74" w:rsidP="00A45B74">
            <w:pPr>
              <w:pStyle w:val="af0"/>
              <w:numPr>
                <w:ilvl w:val="1"/>
                <w:numId w:val="27"/>
              </w:numPr>
              <w:tabs>
                <w:tab w:val="left" w:pos="426"/>
              </w:tabs>
              <w:autoSpaceDE w:val="0"/>
              <w:autoSpaceDN w:val="0"/>
              <w:adjustRightInd w:val="0"/>
              <w:ind w:left="0" w:right="33" w:firstLine="0"/>
              <w:rPr>
                <w:rFonts w:cs="Calibri"/>
                <w:color w:val="000000"/>
                <w:sz w:val="24"/>
                <w:szCs w:val="24"/>
              </w:rPr>
            </w:pPr>
            <w:r>
              <w:rPr>
                <w:rFonts w:cs="Calibri"/>
                <w:color w:val="000000"/>
                <w:sz w:val="24"/>
                <w:szCs w:val="24"/>
              </w:rPr>
              <w:t xml:space="preserve"> Ремонт освободившихся жилых помещений муниципального жилищного фонда</w:t>
            </w:r>
          </w:p>
        </w:tc>
        <w:tc>
          <w:tcPr>
            <w:tcW w:w="1985" w:type="dxa"/>
            <w:tcBorders>
              <w:top w:val="single" w:sz="4" w:space="0" w:color="auto"/>
              <w:bottom w:val="single" w:sz="4" w:space="0" w:color="auto"/>
            </w:tcBorders>
          </w:tcPr>
          <w:p w:rsidR="00A45B74" w:rsidRDefault="00A45B74" w:rsidP="009C7083">
            <w:pPr>
              <w:tabs>
                <w:tab w:val="left" w:pos="1287"/>
              </w:tabs>
              <w:autoSpaceDE w:val="0"/>
              <w:autoSpaceDN w:val="0"/>
              <w:adjustRightInd w:val="0"/>
              <w:ind w:right="-108"/>
              <w:rPr>
                <w:rFonts w:cs="Calibri"/>
                <w:color w:val="000000"/>
                <w:sz w:val="24"/>
                <w:szCs w:val="24"/>
              </w:rPr>
            </w:pPr>
            <w:r>
              <w:rPr>
                <w:rFonts w:cs="Calibri"/>
                <w:color w:val="000000"/>
                <w:sz w:val="24"/>
                <w:szCs w:val="24"/>
              </w:rPr>
              <w:t>Подготовка технических заданий на размещение заказов</w:t>
            </w:r>
          </w:p>
        </w:tc>
        <w:tc>
          <w:tcPr>
            <w:tcW w:w="1559" w:type="dxa"/>
            <w:tcBorders>
              <w:top w:val="single" w:sz="4" w:space="0" w:color="auto"/>
              <w:bottom w:val="single" w:sz="4" w:space="0" w:color="auto"/>
            </w:tcBorders>
          </w:tcPr>
          <w:p w:rsidR="00A45B74" w:rsidRDefault="00A45B74" w:rsidP="009C7083">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08"/>
              <w:jc w:val="both"/>
              <w:rPr>
                <w:rFonts w:cs="Calibri"/>
                <w:color w:val="000000"/>
                <w:sz w:val="24"/>
                <w:szCs w:val="24"/>
              </w:rPr>
            </w:pPr>
          </w:p>
        </w:tc>
        <w:tc>
          <w:tcPr>
            <w:tcW w:w="851" w:type="dxa"/>
            <w:tcBorders>
              <w:top w:val="single" w:sz="4" w:space="0" w:color="auto"/>
              <w:bottom w:val="single" w:sz="4" w:space="0" w:color="auto"/>
            </w:tcBorders>
          </w:tcPr>
          <w:p w:rsidR="00A45B74" w:rsidRDefault="00A45B74" w:rsidP="009C7083">
            <w:pPr>
              <w:tabs>
                <w:tab w:val="left" w:pos="1120"/>
              </w:tabs>
              <w:autoSpaceDE w:val="0"/>
              <w:autoSpaceDN w:val="0"/>
              <w:adjustRightInd w:val="0"/>
              <w:jc w:val="both"/>
              <w:rPr>
                <w:rFonts w:cs="Calibri"/>
                <w:color w:val="000000"/>
                <w:sz w:val="24"/>
                <w:szCs w:val="24"/>
              </w:rPr>
            </w:pPr>
          </w:p>
        </w:tc>
        <w:tc>
          <w:tcPr>
            <w:tcW w:w="992" w:type="dxa"/>
            <w:tcBorders>
              <w:top w:val="single" w:sz="4" w:space="0" w:color="auto"/>
              <w:bottom w:val="single" w:sz="4" w:space="0" w:color="auto"/>
            </w:tcBorders>
          </w:tcPr>
          <w:p w:rsidR="00A45B74" w:rsidRDefault="00A45B74" w:rsidP="00A45B74">
            <w:pPr>
              <w:tabs>
                <w:tab w:val="left" w:pos="1120"/>
              </w:tabs>
              <w:autoSpaceDE w:val="0"/>
              <w:autoSpaceDN w:val="0"/>
              <w:adjustRightInd w:val="0"/>
              <w:jc w:val="center"/>
              <w:rPr>
                <w:rFonts w:cs="Calibri"/>
                <w:color w:val="000000"/>
                <w:sz w:val="24"/>
                <w:szCs w:val="24"/>
              </w:rPr>
            </w:pPr>
            <w:r>
              <w:rPr>
                <w:rFonts w:cs="Calibri"/>
                <w:color w:val="000000"/>
                <w:sz w:val="24"/>
                <w:szCs w:val="24"/>
              </w:rPr>
              <w:t>15 июля</w:t>
            </w: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75"/>
              <w:jc w:val="center"/>
              <w:rPr>
                <w:rFonts w:cs="Calibri"/>
                <w:color w:val="000000"/>
                <w:sz w:val="24"/>
                <w:szCs w:val="24"/>
              </w:rPr>
            </w:pPr>
          </w:p>
        </w:tc>
      </w:tr>
      <w:tr w:rsidR="00A45B74" w:rsidTr="00A45B74">
        <w:trPr>
          <w:trHeight w:val="127"/>
        </w:trPr>
        <w:tc>
          <w:tcPr>
            <w:tcW w:w="2410" w:type="dxa"/>
            <w:vMerge/>
          </w:tcPr>
          <w:p w:rsidR="00A45B74" w:rsidRDefault="00A45B74" w:rsidP="009C7083">
            <w:pPr>
              <w:tabs>
                <w:tab w:val="left" w:pos="1120"/>
              </w:tabs>
              <w:autoSpaceDE w:val="0"/>
              <w:autoSpaceDN w:val="0"/>
              <w:adjustRightInd w:val="0"/>
              <w:ind w:right="33"/>
              <w:rPr>
                <w:rFonts w:cs="Calibri"/>
                <w:color w:val="000000"/>
                <w:sz w:val="24"/>
                <w:szCs w:val="24"/>
              </w:rPr>
            </w:pPr>
          </w:p>
        </w:tc>
        <w:tc>
          <w:tcPr>
            <w:tcW w:w="1985" w:type="dxa"/>
            <w:tcBorders>
              <w:top w:val="single" w:sz="4" w:space="0" w:color="auto"/>
              <w:bottom w:val="single" w:sz="4" w:space="0" w:color="auto"/>
            </w:tcBorders>
          </w:tcPr>
          <w:p w:rsidR="00A45B74" w:rsidRDefault="00A45B74" w:rsidP="009C7083">
            <w:pPr>
              <w:tabs>
                <w:tab w:val="left" w:pos="1287"/>
              </w:tabs>
              <w:autoSpaceDE w:val="0"/>
              <w:autoSpaceDN w:val="0"/>
              <w:adjustRightInd w:val="0"/>
              <w:ind w:right="-108"/>
              <w:rPr>
                <w:rFonts w:cs="Calibri"/>
                <w:color w:val="000000"/>
                <w:sz w:val="24"/>
                <w:szCs w:val="24"/>
              </w:rPr>
            </w:pPr>
            <w:r>
              <w:rPr>
                <w:rFonts w:cs="Calibri"/>
                <w:color w:val="000000"/>
                <w:sz w:val="24"/>
                <w:szCs w:val="24"/>
              </w:rPr>
              <w:t>Проведение процедур закупки и заключение муниципальных контрактов (договоров)</w:t>
            </w:r>
          </w:p>
          <w:p w:rsidR="00A45B74" w:rsidRDefault="00A45B74" w:rsidP="009C7083">
            <w:pPr>
              <w:tabs>
                <w:tab w:val="left" w:pos="1287"/>
              </w:tabs>
              <w:autoSpaceDE w:val="0"/>
              <w:autoSpaceDN w:val="0"/>
              <w:adjustRightInd w:val="0"/>
              <w:ind w:right="-108"/>
              <w:jc w:val="both"/>
              <w:rPr>
                <w:rFonts w:cs="Calibri"/>
                <w:color w:val="000000"/>
                <w:sz w:val="24"/>
                <w:szCs w:val="24"/>
              </w:rPr>
            </w:pPr>
          </w:p>
        </w:tc>
        <w:tc>
          <w:tcPr>
            <w:tcW w:w="1559" w:type="dxa"/>
            <w:tcBorders>
              <w:top w:val="single" w:sz="4" w:space="0" w:color="auto"/>
              <w:bottom w:val="single" w:sz="4" w:space="0" w:color="auto"/>
            </w:tcBorders>
          </w:tcPr>
          <w:p w:rsidR="00A45B74" w:rsidRDefault="00A45B74" w:rsidP="009C7083">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282"/>
              <w:jc w:val="both"/>
              <w:rPr>
                <w:rFonts w:cs="Calibri"/>
                <w:color w:val="000000"/>
                <w:sz w:val="24"/>
                <w:szCs w:val="24"/>
              </w:rPr>
            </w:pPr>
          </w:p>
        </w:tc>
        <w:tc>
          <w:tcPr>
            <w:tcW w:w="851" w:type="dxa"/>
            <w:tcBorders>
              <w:top w:val="single" w:sz="4" w:space="0" w:color="auto"/>
              <w:bottom w:val="single" w:sz="4" w:space="0" w:color="auto"/>
            </w:tcBorders>
          </w:tcPr>
          <w:p w:rsidR="00A45B74" w:rsidRDefault="00A45B74" w:rsidP="00A45B74">
            <w:pPr>
              <w:tabs>
                <w:tab w:val="left" w:pos="1120"/>
              </w:tabs>
              <w:autoSpaceDE w:val="0"/>
              <w:autoSpaceDN w:val="0"/>
              <w:adjustRightInd w:val="0"/>
              <w:ind w:left="-108" w:right="-108" w:firstLine="108"/>
              <w:jc w:val="both"/>
              <w:rPr>
                <w:rFonts w:cs="Calibri"/>
                <w:color w:val="000000"/>
                <w:sz w:val="24"/>
                <w:szCs w:val="24"/>
              </w:rPr>
            </w:pPr>
            <w:r>
              <w:rPr>
                <w:rFonts w:cs="Calibri"/>
                <w:color w:val="000000"/>
                <w:sz w:val="24"/>
                <w:szCs w:val="24"/>
              </w:rPr>
              <w:t xml:space="preserve">   </w:t>
            </w:r>
          </w:p>
        </w:tc>
        <w:tc>
          <w:tcPr>
            <w:tcW w:w="992" w:type="dxa"/>
            <w:tcBorders>
              <w:top w:val="single" w:sz="4" w:space="0" w:color="auto"/>
              <w:bottom w:val="single" w:sz="4" w:space="0" w:color="auto"/>
            </w:tcBorders>
          </w:tcPr>
          <w:p w:rsidR="00A45B74" w:rsidRDefault="00A45B74" w:rsidP="00A45B74">
            <w:pPr>
              <w:tabs>
                <w:tab w:val="left" w:pos="1120"/>
              </w:tabs>
              <w:autoSpaceDE w:val="0"/>
              <w:autoSpaceDN w:val="0"/>
              <w:adjustRightInd w:val="0"/>
              <w:ind w:right="-108"/>
              <w:jc w:val="center"/>
              <w:rPr>
                <w:rFonts w:cs="Calibri"/>
                <w:color w:val="000000"/>
                <w:sz w:val="24"/>
                <w:szCs w:val="24"/>
              </w:rPr>
            </w:pPr>
            <w:r>
              <w:rPr>
                <w:rFonts w:cs="Calibri"/>
                <w:color w:val="000000"/>
                <w:sz w:val="24"/>
                <w:szCs w:val="24"/>
              </w:rPr>
              <w:t>15 августа</w:t>
            </w: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75"/>
              <w:jc w:val="center"/>
              <w:rPr>
                <w:rFonts w:cs="Calibri"/>
                <w:color w:val="000000"/>
                <w:sz w:val="24"/>
                <w:szCs w:val="24"/>
              </w:rPr>
            </w:pPr>
          </w:p>
        </w:tc>
      </w:tr>
      <w:tr w:rsidR="00A45B74" w:rsidTr="00A45B74">
        <w:trPr>
          <w:trHeight w:val="823"/>
        </w:trPr>
        <w:tc>
          <w:tcPr>
            <w:tcW w:w="2410" w:type="dxa"/>
            <w:vMerge/>
          </w:tcPr>
          <w:p w:rsidR="00A45B74" w:rsidRDefault="00A45B74" w:rsidP="009C7083">
            <w:pPr>
              <w:tabs>
                <w:tab w:val="left" w:pos="1120"/>
              </w:tabs>
              <w:autoSpaceDE w:val="0"/>
              <w:autoSpaceDN w:val="0"/>
              <w:adjustRightInd w:val="0"/>
              <w:ind w:right="33"/>
              <w:rPr>
                <w:rFonts w:cs="Calibri"/>
                <w:color w:val="000000"/>
                <w:sz w:val="24"/>
                <w:szCs w:val="24"/>
              </w:rPr>
            </w:pPr>
          </w:p>
        </w:tc>
        <w:tc>
          <w:tcPr>
            <w:tcW w:w="1985" w:type="dxa"/>
            <w:tcBorders>
              <w:top w:val="single" w:sz="4" w:space="0" w:color="auto"/>
              <w:bottom w:val="single" w:sz="4" w:space="0" w:color="auto"/>
            </w:tcBorders>
          </w:tcPr>
          <w:p w:rsidR="00A45B74" w:rsidRDefault="00A45B74" w:rsidP="009C7083">
            <w:pPr>
              <w:tabs>
                <w:tab w:val="left" w:pos="1320"/>
              </w:tabs>
              <w:autoSpaceDE w:val="0"/>
              <w:autoSpaceDN w:val="0"/>
              <w:adjustRightInd w:val="0"/>
              <w:ind w:right="282"/>
              <w:jc w:val="both"/>
              <w:rPr>
                <w:rFonts w:cs="Calibri"/>
                <w:color w:val="000000"/>
                <w:sz w:val="24"/>
                <w:szCs w:val="24"/>
              </w:rPr>
            </w:pPr>
            <w:r>
              <w:rPr>
                <w:rFonts w:cs="Calibri"/>
                <w:color w:val="000000"/>
                <w:sz w:val="24"/>
                <w:szCs w:val="24"/>
              </w:rPr>
              <w:t>Исполнение</w:t>
            </w:r>
          </w:p>
          <w:p w:rsidR="00A45B74" w:rsidRDefault="00A45B74" w:rsidP="009C7083">
            <w:pPr>
              <w:tabs>
                <w:tab w:val="left" w:pos="1287"/>
              </w:tabs>
              <w:autoSpaceDE w:val="0"/>
              <w:autoSpaceDN w:val="0"/>
              <w:adjustRightInd w:val="0"/>
              <w:ind w:right="-108"/>
              <w:jc w:val="both"/>
              <w:rPr>
                <w:rFonts w:cs="Calibri"/>
                <w:color w:val="000000"/>
                <w:sz w:val="24"/>
                <w:szCs w:val="24"/>
              </w:rPr>
            </w:pPr>
            <w:r>
              <w:rPr>
                <w:rFonts w:cs="Calibri"/>
                <w:color w:val="000000"/>
                <w:sz w:val="24"/>
                <w:szCs w:val="24"/>
              </w:rPr>
              <w:t>муниципальных контрактов (договоров)</w:t>
            </w:r>
          </w:p>
          <w:p w:rsidR="00A45B74" w:rsidRDefault="00A45B74" w:rsidP="009C7083">
            <w:pPr>
              <w:tabs>
                <w:tab w:val="left" w:pos="1287"/>
              </w:tabs>
              <w:autoSpaceDE w:val="0"/>
              <w:autoSpaceDN w:val="0"/>
              <w:adjustRightInd w:val="0"/>
              <w:ind w:right="-108"/>
              <w:jc w:val="both"/>
              <w:rPr>
                <w:rFonts w:cs="Calibri"/>
                <w:color w:val="000000"/>
                <w:sz w:val="24"/>
                <w:szCs w:val="24"/>
              </w:rPr>
            </w:pPr>
          </w:p>
        </w:tc>
        <w:tc>
          <w:tcPr>
            <w:tcW w:w="1559" w:type="dxa"/>
            <w:tcBorders>
              <w:top w:val="single" w:sz="4" w:space="0" w:color="auto"/>
              <w:bottom w:val="single" w:sz="4" w:space="0" w:color="auto"/>
            </w:tcBorders>
          </w:tcPr>
          <w:p w:rsidR="00A45B74" w:rsidRDefault="00A45B74" w:rsidP="009C7083">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282"/>
              <w:jc w:val="both"/>
              <w:rPr>
                <w:rFonts w:cs="Calibri"/>
                <w:color w:val="000000"/>
                <w:sz w:val="24"/>
                <w:szCs w:val="24"/>
              </w:rPr>
            </w:pPr>
          </w:p>
        </w:tc>
        <w:tc>
          <w:tcPr>
            <w:tcW w:w="851"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282"/>
              <w:jc w:val="both"/>
              <w:rPr>
                <w:rFonts w:cs="Calibri"/>
                <w:color w:val="000000"/>
                <w:sz w:val="24"/>
                <w:szCs w:val="24"/>
              </w:rPr>
            </w:pP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left="-108" w:right="-108"/>
              <w:jc w:val="center"/>
              <w:rPr>
                <w:rFonts w:cs="Calibri"/>
                <w:color w:val="000000"/>
                <w:sz w:val="24"/>
                <w:szCs w:val="24"/>
              </w:rPr>
            </w:pPr>
            <w:r>
              <w:rPr>
                <w:rFonts w:cs="Calibri"/>
                <w:color w:val="000000"/>
                <w:sz w:val="24"/>
                <w:szCs w:val="24"/>
              </w:rPr>
              <w:t>30 сентября</w:t>
            </w: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75"/>
              <w:jc w:val="center"/>
              <w:rPr>
                <w:rFonts w:cs="Calibri"/>
                <w:color w:val="000000"/>
                <w:sz w:val="24"/>
                <w:szCs w:val="24"/>
              </w:rPr>
            </w:pPr>
          </w:p>
        </w:tc>
      </w:tr>
    </w:tbl>
    <w:p w:rsidR="00A45B74" w:rsidRPr="00A45B74" w:rsidRDefault="00A45B74" w:rsidP="00A45B74">
      <w:pPr>
        <w:tabs>
          <w:tab w:val="left" w:pos="1120"/>
        </w:tabs>
        <w:autoSpaceDE w:val="0"/>
        <w:autoSpaceDN w:val="0"/>
        <w:adjustRightInd w:val="0"/>
        <w:ind w:right="140"/>
        <w:jc w:val="both"/>
        <w:rPr>
          <w:rFonts w:cs="Calibri"/>
          <w:color w:val="000000"/>
          <w:sz w:val="24"/>
          <w:szCs w:val="24"/>
        </w:rPr>
      </w:pPr>
      <w:r w:rsidRPr="00A45B74">
        <w:rPr>
          <w:rFonts w:cs="Calibri"/>
          <w:color w:val="000000"/>
          <w:sz w:val="24"/>
          <w:szCs w:val="24"/>
        </w:rPr>
        <w:t xml:space="preserve">                                                                                                                                                    </w:t>
      </w:r>
      <w:r w:rsidR="00E511A5">
        <w:rPr>
          <w:rFonts w:cs="Calibri"/>
          <w:color w:val="000000"/>
          <w:sz w:val="24"/>
          <w:szCs w:val="24"/>
        </w:rPr>
        <w:t xml:space="preserve">   </w:t>
      </w:r>
      <w:r w:rsidRPr="00A45B74">
        <w:rPr>
          <w:rFonts w:cs="Calibri"/>
          <w:color w:val="000000"/>
          <w:sz w:val="24"/>
          <w:szCs w:val="24"/>
        </w:rPr>
        <w:t xml:space="preserve">      »;</w:t>
      </w:r>
    </w:p>
    <w:p w:rsidR="00A45B74" w:rsidRPr="00A45B74" w:rsidRDefault="00A45B74" w:rsidP="00A45B74">
      <w:pPr>
        <w:pStyle w:val="af0"/>
        <w:numPr>
          <w:ilvl w:val="0"/>
          <w:numId w:val="26"/>
        </w:numPr>
        <w:tabs>
          <w:tab w:val="left" w:pos="1120"/>
        </w:tabs>
        <w:autoSpaceDE w:val="0"/>
        <w:autoSpaceDN w:val="0"/>
        <w:adjustRightInd w:val="0"/>
        <w:ind w:right="140"/>
        <w:jc w:val="both"/>
        <w:rPr>
          <w:rFonts w:cs="Calibri"/>
          <w:color w:val="000000"/>
          <w:sz w:val="24"/>
          <w:szCs w:val="24"/>
        </w:rPr>
      </w:pPr>
      <w:r>
        <w:rPr>
          <w:rFonts w:cs="Calibri"/>
          <w:color w:val="000000"/>
          <w:sz w:val="24"/>
          <w:szCs w:val="24"/>
        </w:rPr>
        <w:t xml:space="preserve">пункт 1.2 изложить в следующей редакции: </w:t>
      </w:r>
      <w:r w:rsidRPr="00A45B74">
        <w:rPr>
          <w:rFonts w:cs="Calibri"/>
          <w:color w:val="000000"/>
          <w:sz w:val="24"/>
          <w:szCs w:val="24"/>
        </w:rPr>
        <w:t xml:space="preserve">        </w:t>
      </w:r>
    </w:p>
    <w:p w:rsidR="00A45B74" w:rsidRPr="00A45B74" w:rsidRDefault="00A45B74" w:rsidP="00A45B74">
      <w:pPr>
        <w:tabs>
          <w:tab w:val="left" w:pos="709"/>
        </w:tabs>
        <w:autoSpaceDE w:val="0"/>
        <w:autoSpaceDN w:val="0"/>
        <w:adjustRightInd w:val="0"/>
        <w:ind w:right="282"/>
        <w:jc w:val="both"/>
        <w:rPr>
          <w:rFonts w:cs="Calibri"/>
          <w:color w:val="000000"/>
          <w:sz w:val="24"/>
          <w:szCs w:val="24"/>
        </w:rPr>
      </w:pPr>
      <w:r w:rsidRPr="00A45B74">
        <w:rPr>
          <w:rFonts w:cs="Calibri"/>
          <w:color w:val="000000"/>
          <w:sz w:val="24"/>
          <w:szCs w:val="24"/>
        </w:rPr>
        <w:t xml:space="preserve">«   </w:t>
      </w:r>
    </w:p>
    <w:tbl>
      <w:tblPr>
        <w:tblStyle w:val="af"/>
        <w:tblW w:w="0" w:type="auto"/>
        <w:tblInd w:w="108" w:type="dxa"/>
        <w:tblLayout w:type="fixed"/>
        <w:tblLook w:val="04A0"/>
      </w:tblPr>
      <w:tblGrid>
        <w:gridCol w:w="2410"/>
        <w:gridCol w:w="1985"/>
        <w:gridCol w:w="1559"/>
        <w:gridCol w:w="850"/>
        <w:gridCol w:w="851"/>
        <w:gridCol w:w="992"/>
        <w:gridCol w:w="992"/>
      </w:tblGrid>
      <w:tr w:rsidR="00A45B74" w:rsidTr="00E511A5">
        <w:trPr>
          <w:trHeight w:val="1241"/>
        </w:trPr>
        <w:tc>
          <w:tcPr>
            <w:tcW w:w="2410" w:type="dxa"/>
            <w:vMerge w:val="restart"/>
            <w:tcBorders>
              <w:top w:val="single" w:sz="4" w:space="0" w:color="auto"/>
            </w:tcBorders>
          </w:tcPr>
          <w:p w:rsidR="00A45B74" w:rsidRPr="00A45B74" w:rsidRDefault="00A45B74" w:rsidP="00A45B74">
            <w:pPr>
              <w:pStyle w:val="af0"/>
              <w:numPr>
                <w:ilvl w:val="1"/>
                <w:numId w:val="27"/>
              </w:numPr>
              <w:tabs>
                <w:tab w:val="left" w:pos="426"/>
              </w:tabs>
              <w:autoSpaceDE w:val="0"/>
              <w:autoSpaceDN w:val="0"/>
              <w:adjustRightInd w:val="0"/>
              <w:ind w:left="0" w:right="33" w:firstLine="0"/>
              <w:rPr>
                <w:rFonts w:cs="Calibri"/>
                <w:color w:val="000000"/>
                <w:sz w:val="24"/>
                <w:szCs w:val="24"/>
              </w:rPr>
            </w:pPr>
            <w:r>
              <w:rPr>
                <w:rFonts w:cs="Calibri"/>
                <w:color w:val="000000"/>
                <w:sz w:val="24"/>
                <w:szCs w:val="24"/>
              </w:rPr>
              <w:t xml:space="preserve"> Ремонт общего имущества в многоквартирных домах в пределах доли муниципального образования «Верхнетоемский муниципальный район»  в праве собственности на общее имущество</w:t>
            </w:r>
            <w:r w:rsidR="00151DF6">
              <w:rPr>
                <w:rFonts w:cs="Calibri"/>
                <w:color w:val="000000"/>
                <w:sz w:val="24"/>
                <w:szCs w:val="24"/>
              </w:rPr>
              <w:t xml:space="preserve"> в соответствующих многоквартирных домах</w:t>
            </w:r>
          </w:p>
        </w:tc>
        <w:tc>
          <w:tcPr>
            <w:tcW w:w="1985" w:type="dxa"/>
            <w:tcBorders>
              <w:top w:val="single" w:sz="4" w:space="0" w:color="auto"/>
              <w:bottom w:val="single" w:sz="4" w:space="0" w:color="auto"/>
            </w:tcBorders>
          </w:tcPr>
          <w:p w:rsidR="00A45B74" w:rsidRDefault="00A45B74" w:rsidP="009C7083">
            <w:pPr>
              <w:tabs>
                <w:tab w:val="left" w:pos="1287"/>
              </w:tabs>
              <w:autoSpaceDE w:val="0"/>
              <w:autoSpaceDN w:val="0"/>
              <w:adjustRightInd w:val="0"/>
              <w:ind w:right="-108"/>
              <w:rPr>
                <w:rFonts w:cs="Calibri"/>
                <w:color w:val="000000"/>
                <w:sz w:val="24"/>
                <w:szCs w:val="24"/>
              </w:rPr>
            </w:pPr>
            <w:r>
              <w:rPr>
                <w:rFonts w:cs="Calibri"/>
                <w:color w:val="000000"/>
                <w:sz w:val="24"/>
                <w:szCs w:val="24"/>
              </w:rPr>
              <w:t>Подготовка технических заданий на размещение заказов</w:t>
            </w:r>
          </w:p>
        </w:tc>
        <w:tc>
          <w:tcPr>
            <w:tcW w:w="1559" w:type="dxa"/>
            <w:tcBorders>
              <w:top w:val="single" w:sz="4" w:space="0" w:color="auto"/>
              <w:bottom w:val="single" w:sz="4" w:space="0" w:color="auto"/>
            </w:tcBorders>
          </w:tcPr>
          <w:p w:rsidR="00A45B74" w:rsidRDefault="00A45B74" w:rsidP="009C7083">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08"/>
              <w:jc w:val="both"/>
              <w:rPr>
                <w:rFonts w:cs="Calibri"/>
                <w:color w:val="000000"/>
                <w:sz w:val="24"/>
                <w:szCs w:val="24"/>
              </w:rPr>
            </w:pPr>
          </w:p>
        </w:tc>
        <w:tc>
          <w:tcPr>
            <w:tcW w:w="851" w:type="dxa"/>
            <w:tcBorders>
              <w:top w:val="single" w:sz="4" w:space="0" w:color="auto"/>
              <w:bottom w:val="single" w:sz="4" w:space="0" w:color="auto"/>
            </w:tcBorders>
          </w:tcPr>
          <w:p w:rsidR="00A45B74" w:rsidRDefault="00A45B74" w:rsidP="009C7083">
            <w:pPr>
              <w:tabs>
                <w:tab w:val="left" w:pos="1120"/>
              </w:tabs>
              <w:autoSpaceDE w:val="0"/>
              <w:autoSpaceDN w:val="0"/>
              <w:adjustRightInd w:val="0"/>
              <w:jc w:val="both"/>
              <w:rPr>
                <w:rFonts w:cs="Calibri"/>
                <w:color w:val="000000"/>
                <w:sz w:val="24"/>
                <w:szCs w:val="24"/>
              </w:rPr>
            </w:pP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jc w:val="center"/>
              <w:rPr>
                <w:rFonts w:cs="Calibri"/>
                <w:color w:val="000000"/>
                <w:sz w:val="24"/>
                <w:szCs w:val="24"/>
              </w:rPr>
            </w:pPr>
            <w:r>
              <w:rPr>
                <w:rFonts w:cs="Calibri"/>
                <w:color w:val="000000"/>
                <w:sz w:val="24"/>
                <w:szCs w:val="24"/>
              </w:rPr>
              <w:t>15 июля</w:t>
            </w: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75"/>
              <w:jc w:val="center"/>
              <w:rPr>
                <w:rFonts w:cs="Calibri"/>
                <w:color w:val="000000"/>
                <w:sz w:val="24"/>
                <w:szCs w:val="24"/>
              </w:rPr>
            </w:pPr>
          </w:p>
        </w:tc>
      </w:tr>
      <w:tr w:rsidR="00A45B74" w:rsidTr="00E511A5">
        <w:trPr>
          <w:trHeight w:val="127"/>
        </w:trPr>
        <w:tc>
          <w:tcPr>
            <w:tcW w:w="2410" w:type="dxa"/>
            <w:vMerge/>
          </w:tcPr>
          <w:p w:rsidR="00A45B74" w:rsidRDefault="00A45B74" w:rsidP="009C7083">
            <w:pPr>
              <w:tabs>
                <w:tab w:val="left" w:pos="1120"/>
              </w:tabs>
              <w:autoSpaceDE w:val="0"/>
              <w:autoSpaceDN w:val="0"/>
              <w:adjustRightInd w:val="0"/>
              <w:ind w:right="33"/>
              <w:rPr>
                <w:rFonts w:cs="Calibri"/>
                <w:color w:val="000000"/>
                <w:sz w:val="24"/>
                <w:szCs w:val="24"/>
              </w:rPr>
            </w:pPr>
          </w:p>
        </w:tc>
        <w:tc>
          <w:tcPr>
            <w:tcW w:w="1985" w:type="dxa"/>
            <w:tcBorders>
              <w:top w:val="single" w:sz="4" w:space="0" w:color="auto"/>
              <w:bottom w:val="single" w:sz="4" w:space="0" w:color="auto"/>
            </w:tcBorders>
          </w:tcPr>
          <w:p w:rsidR="00A45B74" w:rsidRDefault="00A45B74" w:rsidP="009C7083">
            <w:pPr>
              <w:tabs>
                <w:tab w:val="left" w:pos="1287"/>
              </w:tabs>
              <w:autoSpaceDE w:val="0"/>
              <w:autoSpaceDN w:val="0"/>
              <w:adjustRightInd w:val="0"/>
              <w:ind w:right="-108"/>
              <w:rPr>
                <w:rFonts w:cs="Calibri"/>
                <w:color w:val="000000"/>
                <w:sz w:val="24"/>
                <w:szCs w:val="24"/>
              </w:rPr>
            </w:pPr>
            <w:r>
              <w:rPr>
                <w:rFonts w:cs="Calibri"/>
                <w:color w:val="000000"/>
                <w:sz w:val="24"/>
                <w:szCs w:val="24"/>
              </w:rPr>
              <w:t>Проведение процедур закупки и заключение муниципальных контрактов (договоров)</w:t>
            </w:r>
          </w:p>
          <w:p w:rsidR="00A45B74" w:rsidRDefault="00A45B74" w:rsidP="009C7083">
            <w:pPr>
              <w:tabs>
                <w:tab w:val="left" w:pos="1287"/>
              </w:tabs>
              <w:autoSpaceDE w:val="0"/>
              <w:autoSpaceDN w:val="0"/>
              <w:adjustRightInd w:val="0"/>
              <w:ind w:right="-108"/>
              <w:jc w:val="both"/>
              <w:rPr>
                <w:rFonts w:cs="Calibri"/>
                <w:color w:val="000000"/>
                <w:sz w:val="24"/>
                <w:szCs w:val="24"/>
              </w:rPr>
            </w:pPr>
          </w:p>
        </w:tc>
        <w:tc>
          <w:tcPr>
            <w:tcW w:w="1559" w:type="dxa"/>
            <w:tcBorders>
              <w:top w:val="single" w:sz="4" w:space="0" w:color="auto"/>
              <w:bottom w:val="single" w:sz="4" w:space="0" w:color="auto"/>
            </w:tcBorders>
          </w:tcPr>
          <w:p w:rsidR="00A45B74" w:rsidRDefault="00A45B74" w:rsidP="009C7083">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282"/>
              <w:jc w:val="both"/>
              <w:rPr>
                <w:rFonts w:cs="Calibri"/>
                <w:color w:val="000000"/>
                <w:sz w:val="24"/>
                <w:szCs w:val="24"/>
              </w:rPr>
            </w:pPr>
          </w:p>
        </w:tc>
        <w:tc>
          <w:tcPr>
            <w:tcW w:w="851"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left="-108" w:right="-108" w:firstLine="108"/>
              <w:jc w:val="both"/>
              <w:rPr>
                <w:rFonts w:cs="Calibri"/>
                <w:color w:val="000000"/>
                <w:sz w:val="24"/>
                <w:szCs w:val="24"/>
              </w:rPr>
            </w:pPr>
            <w:r>
              <w:rPr>
                <w:rFonts w:cs="Calibri"/>
                <w:color w:val="000000"/>
                <w:sz w:val="24"/>
                <w:szCs w:val="24"/>
              </w:rPr>
              <w:t xml:space="preserve">   </w:t>
            </w: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08"/>
              <w:jc w:val="center"/>
              <w:rPr>
                <w:rFonts w:cs="Calibri"/>
                <w:color w:val="000000"/>
                <w:sz w:val="24"/>
                <w:szCs w:val="24"/>
              </w:rPr>
            </w:pPr>
            <w:r>
              <w:rPr>
                <w:rFonts w:cs="Calibri"/>
                <w:color w:val="000000"/>
                <w:sz w:val="24"/>
                <w:szCs w:val="24"/>
              </w:rPr>
              <w:t>15 августа</w:t>
            </w: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175"/>
              <w:jc w:val="center"/>
              <w:rPr>
                <w:rFonts w:cs="Calibri"/>
                <w:color w:val="000000"/>
                <w:sz w:val="24"/>
                <w:szCs w:val="24"/>
              </w:rPr>
            </w:pPr>
          </w:p>
        </w:tc>
      </w:tr>
      <w:tr w:rsidR="00A45B74" w:rsidTr="00E511A5">
        <w:trPr>
          <w:trHeight w:val="823"/>
        </w:trPr>
        <w:tc>
          <w:tcPr>
            <w:tcW w:w="2410" w:type="dxa"/>
            <w:vMerge/>
          </w:tcPr>
          <w:p w:rsidR="00A45B74" w:rsidRDefault="00A45B74" w:rsidP="009C7083">
            <w:pPr>
              <w:tabs>
                <w:tab w:val="left" w:pos="1120"/>
              </w:tabs>
              <w:autoSpaceDE w:val="0"/>
              <w:autoSpaceDN w:val="0"/>
              <w:adjustRightInd w:val="0"/>
              <w:ind w:right="33"/>
              <w:rPr>
                <w:rFonts w:cs="Calibri"/>
                <w:color w:val="000000"/>
                <w:sz w:val="24"/>
                <w:szCs w:val="24"/>
              </w:rPr>
            </w:pPr>
          </w:p>
        </w:tc>
        <w:tc>
          <w:tcPr>
            <w:tcW w:w="1985" w:type="dxa"/>
            <w:tcBorders>
              <w:top w:val="single" w:sz="4" w:space="0" w:color="auto"/>
              <w:bottom w:val="single" w:sz="4" w:space="0" w:color="auto"/>
            </w:tcBorders>
          </w:tcPr>
          <w:p w:rsidR="00A45B74" w:rsidRDefault="00A45B74" w:rsidP="009C7083">
            <w:pPr>
              <w:tabs>
                <w:tab w:val="left" w:pos="1320"/>
              </w:tabs>
              <w:autoSpaceDE w:val="0"/>
              <w:autoSpaceDN w:val="0"/>
              <w:adjustRightInd w:val="0"/>
              <w:ind w:right="282"/>
              <w:jc w:val="both"/>
              <w:rPr>
                <w:rFonts w:cs="Calibri"/>
                <w:color w:val="000000"/>
                <w:sz w:val="24"/>
                <w:szCs w:val="24"/>
              </w:rPr>
            </w:pPr>
            <w:r>
              <w:rPr>
                <w:rFonts w:cs="Calibri"/>
                <w:color w:val="000000"/>
                <w:sz w:val="24"/>
                <w:szCs w:val="24"/>
              </w:rPr>
              <w:t>Исполнение</w:t>
            </w:r>
          </w:p>
          <w:p w:rsidR="00A45B74" w:rsidRDefault="00A45B74" w:rsidP="009C7083">
            <w:pPr>
              <w:tabs>
                <w:tab w:val="left" w:pos="1287"/>
              </w:tabs>
              <w:autoSpaceDE w:val="0"/>
              <w:autoSpaceDN w:val="0"/>
              <w:adjustRightInd w:val="0"/>
              <w:ind w:right="-108"/>
              <w:jc w:val="both"/>
              <w:rPr>
                <w:rFonts w:cs="Calibri"/>
                <w:color w:val="000000"/>
                <w:sz w:val="24"/>
                <w:szCs w:val="24"/>
              </w:rPr>
            </w:pPr>
            <w:r>
              <w:rPr>
                <w:rFonts w:cs="Calibri"/>
                <w:color w:val="000000"/>
                <w:sz w:val="24"/>
                <w:szCs w:val="24"/>
              </w:rPr>
              <w:t>муниципальных контрактов (договоров)</w:t>
            </w:r>
          </w:p>
          <w:p w:rsidR="00A45B74" w:rsidRDefault="00A45B74" w:rsidP="009C7083">
            <w:pPr>
              <w:tabs>
                <w:tab w:val="left" w:pos="1287"/>
              </w:tabs>
              <w:autoSpaceDE w:val="0"/>
              <w:autoSpaceDN w:val="0"/>
              <w:adjustRightInd w:val="0"/>
              <w:ind w:right="-108"/>
              <w:jc w:val="both"/>
              <w:rPr>
                <w:rFonts w:cs="Calibri"/>
                <w:color w:val="000000"/>
                <w:sz w:val="24"/>
                <w:szCs w:val="24"/>
              </w:rPr>
            </w:pPr>
          </w:p>
        </w:tc>
        <w:tc>
          <w:tcPr>
            <w:tcW w:w="1559" w:type="dxa"/>
            <w:tcBorders>
              <w:top w:val="single" w:sz="4" w:space="0" w:color="auto"/>
              <w:bottom w:val="single" w:sz="4" w:space="0" w:color="auto"/>
            </w:tcBorders>
          </w:tcPr>
          <w:p w:rsidR="00A45B74" w:rsidRDefault="00A45B74" w:rsidP="009C7083">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282"/>
              <w:jc w:val="both"/>
              <w:rPr>
                <w:rFonts w:cs="Calibri"/>
                <w:color w:val="000000"/>
                <w:sz w:val="24"/>
                <w:szCs w:val="24"/>
              </w:rPr>
            </w:pPr>
          </w:p>
        </w:tc>
        <w:tc>
          <w:tcPr>
            <w:tcW w:w="851"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right="282"/>
              <w:jc w:val="both"/>
              <w:rPr>
                <w:rFonts w:cs="Calibri"/>
                <w:color w:val="000000"/>
                <w:sz w:val="24"/>
                <w:szCs w:val="24"/>
              </w:rPr>
            </w:pPr>
          </w:p>
        </w:tc>
        <w:tc>
          <w:tcPr>
            <w:tcW w:w="992" w:type="dxa"/>
            <w:tcBorders>
              <w:top w:val="single" w:sz="4" w:space="0" w:color="auto"/>
              <w:bottom w:val="single" w:sz="4" w:space="0" w:color="auto"/>
            </w:tcBorders>
          </w:tcPr>
          <w:p w:rsidR="00A45B74" w:rsidRDefault="00A45B74" w:rsidP="009C7083">
            <w:pPr>
              <w:tabs>
                <w:tab w:val="left" w:pos="1120"/>
              </w:tabs>
              <w:autoSpaceDE w:val="0"/>
              <w:autoSpaceDN w:val="0"/>
              <w:adjustRightInd w:val="0"/>
              <w:ind w:left="-108" w:right="-108"/>
              <w:jc w:val="center"/>
              <w:rPr>
                <w:rFonts w:cs="Calibri"/>
                <w:color w:val="000000"/>
                <w:sz w:val="24"/>
                <w:szCs w:val="24"/>
              </w:rPr>
            </w:pPr>
          </w:p>
        </w:tc>
        <w:tc>
          <w:tcPr>
            <w:tcW w:w="992" w:type="dxa"/>
            <w:tcBorders>
              <w:top w:val="single" w:sz="4" w:space="0" w:color="auto"/>
              <w:bottom w:val="single" w:sz="4" w:space="0" w:color="auto"/>
            </w:tcBorders>
          </w:tcPr>
          <w:p w:rsidR="00A45B74" w:rsidRDefault="00151DF6" w:rsidP="00151DF6">
            <w:pPr>
              <w:tabs>
                <w:tab w:val="left" w:pos="1120"/>
              </w:tabs>
              <w:autoSpaceDE w:val="0"/>
              <w:autoSpaceDN w:val="0"/>
              <w:adjustRightInd w:val="0"/>
              <w:ind w:left="-108" w:right="-108" w:firstLine="108"/>
              <w:jc w:val="center"/>
              <w:rPr>
                <w:rFonts w:cs="Calibri"/>
                <w:color w:val="000000"/>
                <w:sz w:val="24"/>
                <w:szCs w:val="24"/>
              </w:rPr>
            </w:pPr>
            <w:r>
              <w:rPr>
                <w:rFonts w:cs="Calibri"/>
                <w:color w:val="000000"/>
                <w:sz w:val="24"/>
                <w:szCs w:val="24"/>
              </w:rPr>
              <w:t>30 октября</w:t>
            </w:r>
          </w:p>
        </w:tc>
      </w:tr>
    </w:tbl>
    <w:p w:rsidR="00A45B74" w:rsidRDefault="00A45B74" w:rsidP="00A45B74">
      <w:pPr>
        <w:tabs>
          <w:tab w:val="left" w:pos="1120"/>
        </w:tabs>
        <w:autoSpaceDE w:val="0"/>
        <w:autoSpaceDN w:val="0"/>
        <w:adjustRightInd w:val="0"/>
        <w:ind w:right="140"/>
        <w:jc w:val="both"/>
        <w:rPr>
          <w:rFonts w:cs="Calibri"/>
          <w:color w:val="000000"/>
          <w:sz w:val="24"/>
          <w:szCs w:val="24"/>
        </w:rPr>
      </w:pPr>
      <w:r w:rsidRPr="00A45B74">
        <w:rPr>
          <w:rFonts w:cs="Calibri"/>
          <w:color w:val="000000"/>
          <w:sz w:val="24"/>
          <w:szCs w:val="24"/>
        </w:rPr>
        <w:t xml:space="preserve">                                                                                                                                                          »;</w:t>
      </w:r>
    </w:p>
    <w:p w:rsidR="00A45B74" w:rsidRPr="000B7E43" w:rsidRDefault="000B7E43" w:rsidP="00E511A5">
      <w:pPr>
        <w:pStyle w:val="af0"/>
        <w:numPr>
          <w:ilvl w:val="0"/>
          <w:numId w:val="26"/>
        </w:numPr>
        <w:tabs>
          <w:tab w:val="left" w:pos="709"/>
          <w:tab w:val="left" w:pos="1120"/>
        </w:tabs>
        <w:autoSpaceDE w:val="0"/>
        <w:autoSpaceDN w:val="0"/>
        <w:adjustRightInd w:val="0"/>
        <w:ind w:left="0" w:right="282" w:firstLine="480"/>
        <w:jc w:val="both"/>
        <w:rPr>
          <w:rFonts w:cs="Calibri"/>
          <w:color w:val="000000"/>
          <w:sz w:val="24"/>
          <w:szCs w:val="24"/>
        </w:rPr>
      </w:pPr>
      <w:r w:rsidRPr="000B7E43">
        <w:rPr>
          <w:rFonts w:cs="Calibri"/>
          <w:color w:val="000000"/>
          <w:sz w:val="24"/>
          <w:szCs w:val="24"/>
        </w:rPr>
        <w:t>в пункте 1.7 в графе 1 после слов «Уплата взносов» дополнить словами «,</w:t>
      </w:r>
      <w:r w:rsidR="00AA1E01">
        <w:rPr>
          <w:rFonts w:cs="Calibri"/>
          <w:color w:val="000000"/>
          <w:sz w:val="24"/>
          <w:szCs w:val="24"/>
        </w:rPr>
        <w:t xml:space="preserve"> </w:t>
      </w:r>
      <w:r w:rsidRPr="000B7E43">
        <w:rPr>
          <w:rFonts w:cs="Calibri"/>
          <w:color w:val="000000"/>
          <w:sz w:val="24"/>
          <w:szCs w:val="24"/>
        </w:rPr>
        <w:t>включая пени, начисленные на взносы,»;</w:t>
      </w:r>
    </w:p>
    <w:p w:rsidR="009F0A23" w:rsidRPr="0054569F" w:rsidRDefault="0037144C" w:rsidP="0054569F">
      <w:pPr>
        <w:pStyle w:val="af0"/>
        <w:numPr>
          <w:ilvl w:val="0"/>
          <w:numId w:val="26"/>
        </w:numPr>
        <w:tabs>
          <w:tab w:val="left" w:pos="426"/>
        </w:tabs>
        <w:autoSpaceDE w:val="0"/>
        <w:autoSpaceDN w:val="0"/>
        <w:adjustRightInd w:val="0"/>
        <w:ind w:right="282"/>
        <w:jc w:val="both"/>
        <w:rPr>
          <w:rFonts w:cs="Calibri"/>
          <w:color w:val="000000"/>
          <w:sz w:val="24"/>
          <w:szCs w:val="24"/>
        </w:rPr>
      </w:pPr>
      <w:r w:rsidRPr="0054569F">
        <w:rPr>
          <w:rFonts w:cs="Calibri"/>
          <w:color w:val="000000"/>
          <w:sz w:val="24"/>
          <w:szCs w:val="24"/>
        </w:rPr>
        <w:t xml:space="preserve">в </w:t>
      </w:r>
      <w:r w:rsidR="002E0FDA" w:rsidRPr="0054569F">
        <w:rPr>
          <w:rFonts w:cs="Calibri"/>
          <w:color w:val="000000"/>
          <w:sz w:val="24"/>
          <w:szCs w:val="24"/>
        </w:rPr>
        <w:t>пункт</w:t>
      </w:r>
      <w:r w:rsidRPr="0054569F">
        <w:rPr>
          <w:rFonts w:cs="Calibri"/>
          <w:color w:val="000000"/>
          <w:sz w:val="24"/>
          <w:szCs w:val="24"/>
        </w:rPr>
        <w:t xml:space="preserve">е 1.10 в графах 4,5,6,7 цифры «25» заменить цифрами «18»; </w:t>
      </w:r>
      <w:r w:rsidR="002E0FDA" w:rsidRPr="0054569F">
        <w:rPr>
          <w:rFonts w:cs="Calibri"/>
          <w:color w:val="000000"/>
          <w:sz w:val="24"/>
          <w:szCs w:val="24"/>
        </w:rPr>
        <w:t xml:space="preserve">  </w:t>
      </w:r>
    </w:p>
    <w:p w:rsidR="0054569F" w:rsidRPr="0054569F" w:rsidRDefault="0056615C" w:rsidP="0054569F">
      <w:pPr>
        <w:pStyle w:val="af0"/>
        <w:numPr>
          <w:ilvl w:val="0"/>
          <w:numId w:val="26"/>
        </w:numPr>
        <w:tabs>
          <w:tab w:val="left" w:pos="851"/>
        </w:tabs>
        <w:autoSpaceDE w:val="0"/>
        <w:autoSpaceDN w:val="0"/>
        <w:adjustRightInd w:val="0"/>
        <w:ind w:right="282"/>
        <w:jc w:val="both"/>
        <w:rPr>
          <w:rFonts w:cs="Calibri"/>
          <w:color w:val="000000"/>
          <w:spacing w:val="6"/>
          <w:sz w:val="24"/>
          <w:szCs w:val="24"/>
        </w:rPr>
      </w:pPr>
      <w:r w:rsidRPr="0054569F">
        <w:rPr>
          <w:rFonts w:cs="Calibri"/>
          <w:color w:val="000000"/>
          <w:spacing w:val="6"/>
          <w:sz w:val="24"/>
          <w:szCs w:val="24"/>
        </w:rPr>
        <w:t>пункт</w:t>
      </w:r>
      <w:r w:rsidR="0054569F">
        <w:rPr>
          <w:rFonts w:cs="Calibri"/>
          <w:color w:val="000000"/>
          <w:spacing w:val="6"/>
          <w:sz w:val="24"/>
          <w:szCs w:val="24"/>
        </w:rPr>
        <w:t xml:space="preserve"> </w:t>
      </w:r>
      <w:r w:rsidR="0054569F" w:rsidRPr="0054569F">
        <w:rPr>
          <w:rFonts w:cs="Calibri"/>
          <w:color w:val="000000"/>
          <w:spacing w:val="6"/>
          <w:sz w:val="24"/>
          <w:szCs w:val="24"/>
        </w:rPr>
        <w:t>2.3</w:t>
      </w:r>
      <w:r w:rsidR="0054569F">
        <w:rPr>
          <w:rFonts w:cs="Calibri"/>
          <w:color w:val="000000"/>
          <w:spacing w:val="6"/>
          <w:sz w:val="24"/>
          <w:szCs w:val="24"/>
        </w:rPr>
        <w:t xml:space="preserve"> изложить в следующей редакции</w:t>
      </w:r>
      <w:r w:rsidR="0054569F" w:rsidRPr="0054569F">
        <w:rPr>
          <w:rFonts w:cs="Calibri"/>
          <w:color w:val="000000"/>
          <w:spacing w:val="6"/>
          <w:sz w:val="24"/>
          <w:szCs w:val="24"/>
        </w:rPr>
        <w:t>:</w:t>
      </w:r>
    </w:p>
    <w:p w:rsidR="000D3DBB" w:rsidRDefault="0003798A" w:rsidP="00D948BD">
      <w:pPr>
        <w:tabs>
          <w:tab w:val="left" w:pos="1120"/>
        </w:tabs>
        <w:autoSpaceDE w:val="0"/>
        <w:autoSpaceDN w:val="0"/>
        <w:adjustRightInd w:val="0"/>
        <w:ind w:left="-142" w:right="140"/>
        <w:jc w:val="both"/>
        <w:rPr>
          <w:rFonts w:cs="Calibri"/>
          <w:color w:val="000000"/>
          <w:sz w:val="24"/>
          <w:szCs w:val="24"/>
        </w:rPr>
      </w:pPr>
      <w:r>
        <w:rPr>
          <w:rFonts w:cs="Calibri"/>
          <w:color w:val="000000"/>
          <w:sz w:val="24"/>
          <w:szCs w:val="24"/>
        </w:rPr>
        <w:t>«</w:t>
      </w:r>
      <w:r w:rsidR="002056DA">
        <w:rPr>
          <w:rFonts w:cs="Calibri"/>
          <w:color w:val="000000"/>
          <w:sz w:val="24"/>
          <w:szCs w:val="24"/>
        </w:rPr>
        <w:t xml:space="preserve">   </w:t>
      </w:r>
    </w:p>
    <w:tbl>
      <w:tblPr>
        <w:tblStyle w:val="af"/>
        <w:tblW w:w="0" w:type="auto"/>
        <w:tblInd w:w="108" w:type="dxa"/>
        <w:tblLayout w:type="fixed"/>
        <w:tblLook w:val="04A0"/>
      </w:tblPr>
      <w:tblGrid>
        <w:gridCol w:w="2410"/>
        <w:gridCol w:w="1985"/>
        <w:gridCol w:w="1559"/>
        <w:gridCol w:w="850"/>
        <w:gridCol w:w="851"/>
        <w:gridCol w:w="992"/>
        <w:gridCol w:w="992"/>
      </w:tblGrid>
      <w:tr w:rsidR="008811FC" w:rsidTr="00E511A5">
        <w:trPr>
          <w:trHeight w:val="1241"/>
        </w:trPr>
        <w:tc>
          <w:tcPr>
            <w:tcW w:w="2410" w:type="dxa"/>
            <w:vMerge w:val="restart"/>
            <w:tcBorders>
              <w:top w:val="single" w:sz="4" w:space="0" w:color="auto"/>
            </w:tcBorders>
          </w:tcPr>
          <w:p w:rsidR="008811FC" w:rsidRDefault="008A7FC2" w:rsidP="008A7FC2">
            <w:pPr>
              <w:tabs>
                <w:tab w:val="left" w:pos="1120"/>
              </w:tabs>
              <w:autoSpaceDE w:val="0"/>
              <w:autoSpaceDN w:val="0"/>
              <w:adjustRightInd w:val="0"/>
              <w:ind w:right="33"/>
              <w:rPr>
                <w:rFonts w:cs="Calibri"/>
                <w:color w:val="000000"/>
                <w:sz w:val="24"/>
                <w:szCs w:val="24"/>
              </w:rPr>
            </w:pPr>
            <w:r>
              <w:rPr>
                <w:rFonts w:cs="Calibri"/>
                <w:color w:val="000000"/>
                <w:sz w:val="24"/>
                <w:szCs w:val="24"/>
              </w:rPr>
              <w:t>2</w:t>
            </w:r>
            <w:r w:rsidR="008811FC">
              <w:rPr>
                <w:rFonts w:cs="Calibri"/>
                <w:color w:val="000000"/>
                <w:sz w:val="24"/>
                <w:szCs w:val="24"/>
              </w:rPr>
              <w:t>.</w:t>
            </w:r>
            <w:r>
              <w:rPr>
                <w:rFonts w:cs="Calibri"/>
                <w:color w:val="000000"/>
                <w:sz w:val="24"/>
                <w:szCs w:val="24"/>
              </w:rPr>
              <w:t>3</w:t>
            </w:r>
            <w:r w:rsidR="008811FC">
              <w:rPr>
                <w:rFonts w:cs="Calibri"/>
                <w:color w:val="000000"/>
                <w:sz w:val="24"/>
                <w:szCs w:val="24"/>
              </w:rPr>
              <w:t xml:space="preserve">. Мероприятия по устройству </w:t>
            </w:r>
            <w:r>
              <w:rPr>
                <w:rFonts w:cs="Calibri"/>
                <w:color w:val="000000"/>
                <w:sz w:val="24"/>
                <w:szCs w:val="24"/>
              </w:rPr>
              <w:t>водопроводных и тепловых сетей в населенных пунктах Верхнетоемского муниципального района</w:t>
            </w:r>
          </w:p>
        </w:tc>
        <w:tc>
          <w:tcPr>
            <w:tcW w:w="1985" w:type="dxa"/>
            <w:tcBorders>
              <w:top w:val="single" w:sz="4" w:space="0" w:color="auto"/>
              <w:bottom w:val="single" w:sz="4" w:space="0" w:color="auto"/>
            </w:tcBorders>
          </w:tcPr>
          <w:p w:rsidR="008811FC" w:rsidRDefault="0083480A" w:rsidP="008A7FC2">
            <w:pPr>
              <w:tabs>
                <w:tab w:val="left" w:pos="1287"/>
              </w:tabs>
              <w:autoSpaceDE w:val="0"/>
              <w:autoSpaceDN w:val="0"/>
              <w:adjustRightInd w:val="0"/>
              <w:ind w:right="-108"/>
              <w:rPr>
                <w:rFonts w:cs="Calibri"/>
                <w:color w:val="000000"/>
                <w:sz w:val="24"/>
                <w:szCs w:val="24"/>
              </w:rPr>
            </w:pPr>
            <w:r>
              <w:rPr>
                <w:rFonts w:cs="Calibri"/>
                <w:color w:val="000000"/>
                <w:sz w:val="24"/>
                <w:szCs w:val="24"/>
              </w:rPr>
              <w:t>Подготовка техническ</w:t>
            </w:r>
            <w:r w:rsidR="008A7FC2">
              <w:rPr>
                <w:rFonts w:cs="Calibri"/>
                <w:color w:val="000000"/>
                <w:sz w:val="24"/>
                <w:szCs w:val="24"/>
              </w:rPr>
              <w:t>их</w:t>
            </w:r>
            <w:r>
              <w:rPr>
                <w:rFonts w:cs="Calibri"/>
                <w:color w:val="000000"/>
                <w:sz w:val="24"/>
                <w:szCs w:val="24"/>
              </w:rPr>
              <w:t xml:space="preserve"> задани</w:t>
            </w:r>
            <w:r w:rsidR="008A7FC2">
              <w:rPr>
                <w:rFonts w:cs="Calibri"/>
                <w:color w:val="000000"/>
                <w:sz w:val="24"/>
                <w:szCs w:val="24"/>
              </w:rPr>
              <w:t>й</w:t>
            </w:r>
            <w:r>
              <w:rPr>
                <w:rFonts w:cs="Calibri"/>
                <w:color w:val="000000"/>
                <w:sz w:val="24"/>
                <w:szCs w:val="24"/>
              </w:rPr>
              <w:t xml:space="preserve"> на размещение заказ</w:t>
            </w:r>
            <w:r w:rsidR="008A7FC2">
              <w:rPr>
                <w:rFonts w:cs="Calibri"/>
                <w:color w:val="000000"/>
                <w:sz w:val="24"/>
                <w:szCs w:val="24"/>
              </w:rPr>
              <w:t>ов</w:t>
            </w:r>
          </w:p>
        </w:tc>
        <w:tc>
          <w:tcPr>
            <w:tcW w:w="1559" w:type="dxa"/>
            <w:tcBorders>
              <w:top w:val="single" w:sz="4" w:space="0" w:color="auto"/>
              <w:bottom w:val="single" w:sz="4" w:space="0" w:color="auto"/>
            </w:tcBorders>
          </w:tcPr>
          <w:p w:rsidR="008811FC" w:rsidRDefault="0083480A" w:rsidP="00B17826">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8811FC" w:rsidRDefault="008A7FC2" w:rsidP="008A7FC2">
            <w:pPr>
              <w:tabs>
                <w:tab w:val="left" w:pos="1120"/>
              </w:tabs>
              <w:autoSpaceDE w:val="0"/>
              <w:autoSpaceDN w:val="0"/>
              <w:adjustRightInd w:val="0"/>
              <w:ind w:right="-108"/>
              <w:jc w:val="both"/>
              <w:rPr>
                <w:rFonts w:cs="Calibri"/>
                <w:color w:val="000000"/>
                <w:sz w:val="24"/>
                <w:szCs w:val="24"/>
              </w:rPr>
            </w:pPr>
            <w:r>
              <w:rPr>
                <w:rFonts w:cs="Calibri"/>
                <w:color w:val="000000"/>
                <w:sz w:val="24"/>
                <w:szCs w:val="24"/>
              </w:rPr>
              <w:t xml:space="preserve">   01 марта</w:t>
            </w:r>
          </w:p>
        </w:tc>
        <w:tc>
          <w:tcPr>
            <w:tcW w:w="851" w:type="dxa"/>
            <w:tcBorders>
              <w:top w:val="single" w:sz="4" w:space="0" w:color="auto"/>
              <w:bottom w:val="single" w:sz="4" w:space="0" w:color="auto"/>
            </w:tcBorders>
          </w:tcPr>
          <w:p w:rsidR="008811FC" w:rsidRDefault="008A7FC2" w:rsidP="008A7FC2">
            <w:pPr>
              <w:tabs>
                <w:tab w:val="left" w:pos="1120"/>
              </w:tabs>
              <w:autoSpaceDE w:val="0"/>
              <w:autoSpaceDN w:val="0"/>
              <w:adjustRightInd w:val="0"/>
              <w:jc w:val="both"/>
              <w:rPr>
                <w:rFonts w:cs="Calibri"/>
                <w:color w:val="000000"/>
                <w:sz w:val="24"/>
                <w:szCs w:val="24"/>
              </w:rPr>
            </w:pPr>
            <w:r>
              <w:rPr>
                <w:rFonts w:cs="Calibri"/>
                <w:color w:val="000000"/>
                <w:sz w:val="24"/>
                <w:szCs w:val="24"/>
              </w:rPr>
              <w:t xml:space="preserve">   01    июня</w:t>
            </w:r>
          </w:p>
        </w:tc>
        <w:tc>
          <w:tcPr>
            <w:tcW w:w="992" w:type="dxa"/>
            <w:tcBorders>
              <w:top w:val="single" w:sz="4" w:space="0" w:color="auto"/>
              <w:bottom w:val="single" w:sz="4" w:space="0" w:color="auto"/>
            </w:tcBorders>
          </w:tcPr>
          <w:p w:rsidR="008811FC" w:rsidRDefault="008811FC" w:rsidP="000D3DBB">
            <w:pPr>
              <w:tabs>
                <w:tab w:val="left" w:pos="1120"/>
              </w:tabs>
              <w:autoSpaceDE w:val="0"/>
              <w:autoSpaceDN w:val="0"/>
              <w:adjustRightInd w:val="0"/>
              <w:ind w:right="282"/>
              <w:jc w:val="center"/>
              <w:rPr>
                <w:rFonts w:cs="Calibri"/>
                <w:color w:val="000000"/>
                <w:sz w:val="24"/>
                <w:szCs w:val="24"/>
              </w:rPr>
            </w:pPr>
          </w:p>
        </w:tc>
        <w:tc>
          <w:tcPr>
            <w:tcW w:w="992" w:type="dxa"/>
            <w:tcBorders>
              <w:top w:val="single" w:sz="4" w:space="0" w:color="auto"/>
              <w:bottom w:val="single" w:sz="4" w:space="0" w:color="auto"/>
            </w:tcBorders>
          </w:tcPr>
          <w:p w:rsidR="008811FC" w:rsidRDefault="008811FC" w:rsidP="00E00AC5">
            <w:pPr>
              <w:tabs>
                <w:tab w:val="left" w:pos="1120"/>
              </w:tabs>
              <w:autoSpaceDE w:val="0"/>
              <w:autoSpaceDN w:val="0"/>
              <w:adjustRightInd w:val="0"/>
              <w:ind w:right="175"/>
              <w:jc w:val="center"/>
              <w:rPr>
                <w:rFonts w:cs="Calibri"/>
                <w:color w:val="000000"/>
                <w:sz w:val="24"/>
                <w:szCs w:val="24"/>
              </w:rPr>
            </w:pPr>
          </w:p>
        </w:tc>
      </w:tr>
      <w:tr w:rsidR="008811FC" w:rsidTr="00E511A5">
        <w:trPr>
          <w:trHeight w:val="127"/>
        </w:trPr>
        <w:tc>
          <w:tcPr>
            <w:tcW w:w="2410" w:type="dxa"/>
            <w:vMerge/>
          </w:tcPr>
          <w:p w:rsidR="008811FC" w:rsidRDefault="008811FC" w:rsidP="008811FC">
            <w:pPr>
              <w:tabs>
                <w:tab w:val="left" w:pos="1120"/>
              </w:tabs>
              <w:autoSpaceDE w:val="0"/>
              <w:autoSpaceDN w:val="0"/>
              <w:adjustRightInd w:val="0"/>
              <w:ind w:right="33"/>
              <w:rPr>
                <w:rFonts w:cs="Calibri"/>
                <w:color w:val="000000"/>
                <w:sz w:val="24"/>
                <w:szCs w:val="24"/>
              </w:rPr>
            </w:pPr>
          </w:p>
        </w:tc>
        <w:tc>
          <w:tcPr>
            <w:tcW w:w="1985" w:type="dxa"/>
            <w:tcBorders>
              <w:top w:val="single" w:sz="4" w:space="0" w:color="auto"/>
              <w:bottom w:val="single" w:sz="4" w:space="0" w:color="auto"/>
            </w:tcBorders>
          </w:tcPr>
          <w:p w:rsidR="008811FC" w:rsidRDefault="0083480A" w:rsidP="0083480A">
            <w:pPr>
              <w:tabs>
                <w:tab w:val="left" w:pos="1287"/>
              </w:tabs>
              <w:autoSpaceDE w:val="0"/>
              <w:autoSpaceDN w:val="0"/>
              <w:adjustRightInd w:val="0"/>
              <w:ind w:right="-108"/>
              <w:rPr>
                <w:rFonts w:cs="Calibri"/>
                <w:color w:val="000000"/>
                <w:sz w:val="24"/>
                <w:szCs w:val="24"/>
              </w:rPr>
            </w:pPr>
            <w:r>
              <w:rPr>
                <w:rFonts w:cs="Calibri"/>
                <w:color w:val="000000"/>
                <w:sz w:val="24"/>
                <w:szCs w:val="24"/>
              </w:rPr>
              <w:t>Проведение процедур закупки и заключение муниципальн</w:t>
            </w:r>
            <w:r w:rsidR="008A7FC2">
              <w:rPr>
                <w:rFonts w:cs="Calibri"/>
                <w:color w:val="000000"/>
                <w:sz w:val="24"/>
                <w:szCs w:val="24"/>
              </w:rPr>
              <w:t>ых</w:t>
            </w:r>
            <w:r>
              <w:rPr>
                <w:rFonts w:cs="Calibri"/>
                <w:color w:val="000000"/>
                <w:sz w:val="24"/>
                <w:szCs w:val="24"/>
              </w:rPr>
              <w:t xml:space="preserve"> контракт</w:t>
            </w:r>
            <w:r w:rsidR="008A7FC2">
              <w:rPr>
                <w:rFonts w:cs="Calibri"/>
                <w:color w:val="000000"/>
                <w:sz w:val="24"/>
                <w:szCs w:val="24"/>
              </w:rPr>
              <w:t>ов</w:t>
            </w:r>
          </w:p>
          <w:p w:rsidR="008811FC" w:rsidRDefault="008811FC" w:rsidP="003147E8">
            <w:pPr>
              <w:tabs>
                <w:tab w:val="left" w:pos="1287"/>
              </w:tabs>
              <w:autoSpaceDE w:val="0"/>
              <w:autoSpaceDN w:val="0"/>
              <w:adjustRightInd w:val="0"/>
              <w:ind w:right="-108"/>
              <w:jc w:val="both"/>
              <w:rPr>
                <w:rFonts w:cs="Calibri"/>
                <w:color w:val="000000"/>
                <w:sz w:val="24"/>
                <w:szCs w:val="24"/>
              </w:rPr>
            </w:pPr>
          </w:p>
        </w:tc>
        <w:tc>
          <w:tcPr>
            <w:tcW w:w="1559" w:type="dxa"/>
            <w:tcBorders>
              <w:top w:val="single" w:sz="4" w:space="0" w:color="auto"/>
              <w:bottom w:val="single" w:sz="4" w:space="0" w:color="auto"/>
            </w:tcBorders>
          </w:tcPr>
          <w:p w:rsidR="008811FC" w:rsidRDefault="0083480A" w:rsidP="00B17826">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8811FC" w:rsidRDefault="008811FC" w:rsidP="0003798A">
            <w:pPr>
              <w:tabs>
                <w:tab w:val="left" w:pos="1120"/>
              </w:tabs>
              <w:autoSpaceDE w:val="0"/>
              <w:autoSpaceDN w:val="0"/>
              <w:adjustRightInd w:val="0"/>
              <w:ind w:right="282"/>
              <w:jc w:val="both"/>
              <w:rPr>
                <w:rFonts w:cs="Calibri"/>
                <w:color w:val="000000"/>
                <w:sz w:val="24"/>
                <w:szCs w:val="24"/>
              </w:rPr>
            </w:pPr>
          </w:p>
        </w:tc>
        <w:tc>
          <w:tcPr>
            <w:tcW w:w="851" w:type="dxa"/>
            <w:tcBorders>
              <w:top w:val="single" w:sz="4" w:space="0" w:color="auto"/>
              <w:bottom w:val="single" w:sz="4" w:space="0" w:color="auto"/>
            </w:tcBorders>
          </w:tcPr>
          <w:p w:rsidR="008811FC" w:rsidRDefault="0054569F" w:rsidP="008A7FC2">
            <w:pPr>
              <w:tabs>
                <w:tab w:val="left" w:pos="1120"/>
              </w:tabs>
              <w:autoSpaceDE w:val="0"/>
              <w:autoSpaceDN w:val="0"/>
              <w:adjustRightInd w:val="0"/>
              <w:ind w:left="-108" w:right="-108" w:firstLine="108"/>
              <w:jc w:val="both"/>
              <w:rPr>
                <w:rFonts w:cs="Calibri"/>
                <w:color w:val="000000"/>
                <w:sz w:val="24"/>
                <w:szCs w:val="24"/>
              </w:rPr>
            </w:pPr>
            <w:r>
              <w:rPr>
                <w:rFonts w:cs="Calibri"/>
                <w:color w:val="000000"/>
                <w:sz w:val="24"/>
                <w:szCs w:val="24"/>
              </w:rPr>
              <w:t xml:space="preserve"> </w:t>
            </w:r>
            <w:r w:rsidR="008A7FC2">
              <w:rPr>
                <w:rFonts w:cs="Calibri"/>
                <w:color w:val="000000"/>
                <w:sz w:val="24"/>
                <w:szCs w:val="24"/>
              </w:rPr>
              <w:t xml:space="preserve">  01 апреля</w:t>
            </w:r>
          </w:p>
        </w:tc>
        <w:tc>
          <w:tcPr>
            <w:tcW w:w="992" w:type="dxa"/>
            <w:tcBorders>
              <w:top w:val="single" w:sz="4" w:space="0" w:color="auto"/>
              <w:bottom w:val="single" w:sz="4" w:space="0" w:color="auto"/>
            </w:tcBorders>
          </w:tcPr>
          <w:p w:rsidR="008A7FC2" w:rsidRDefault="008A7FC2" w:rsidP="008A7FC2">
            <w:pPr>
              <w:tabs>
                <w:tab w:val="left" w:pos="1120"/>
              </w:tabs>
              <w:autoSpaceDE w:val="0"/>
              <w:autoSpaceDN w:val="0"/>
              <w:adjustRightInd w:val="0"/>
              <w:ind w:right="-108"/>
              <w:jc w:val="center"/>
              <w:rPr>
                <w:rFonts w:cs="Calibri"/>
                <w:color w:val="000000"/>
                <w:sz w:val="24"/>
                <w:szCs w:val="24"/>
              </w:rPr>
            </w:pPr>
            <w:r>
              <w:rPr>
                <w:rFonts w:cs="Calibri"/>
                <w:color w:val="000000"/>
                <w:sz w:val="24"/>
                <w:szCs w:val="24"/>
              </w:rPr>
              <w:t>01</w:t>
            </w:r>
          </w:p>
          <w:p w:rsidR="008811FC" w:rsidRDefault="008A7FC2" w:rsidP="008A7FC2">
            <w:pPr>
              <w:tabs>
                <w:tab w:val="left" w:pos="1120"/>
              </w:tabs>
              <w:autoSpaceDE w:val="0"/>
              <w:autoSpaceDN w:val="0"/>
              <w:adjustRightInd w:val="0"/>
              <w:ind w:right="-108"/>
              <w:jc w:val="center"/>
              <w:rPr>
                <w:rFonts w:cs="Calibri"/>
                <w:color w:val="000000"/>
                <w:sz w:val="24"/>
                <w:szCs w:val="24"/>
              </w:rPr>
            </w:pPr>
            <w:r>
              <w:rPr>
                <w:rFonts w:cs="Calibri"/>
                <w:color w:val="000000"/>
                <w:sz w:val="24"/>
                <w:szCs w:val="24"/>
              </w:rPr>
              <w:t>июля</w:t>
            </w:r>
          </w:p>
        </w:tc>
        <w:tc>
          <w:tcPr>
            <w:tcW w:w="992" w:type="dxa"/>
            <w:tcBorders>
              <w:top w:val="single" w:sz="4" w:space="0" w:color="auto"/>
              <w:bottom w:val="single" w:sz="4" w:space="0" w:color="auto"/>
            </w:tcBorders>
          </w:tcPr>
          <w:p w:rsidR="008811FC" w:rsidRDefault="008811FC" w:rsidP="00E00AC5">
            <w:pPr>
              <w:tabs>
                <w:tab w:val="left" w:pos="1120"/>
              </w:tabs>
              <w:autoSpaceDE w:val="0"/>
              <w:autoSpaceDN w:val="0"/>
              <w:adjustRightInd w:val="0"/>
              <w:ind w:right="175"/>
              <w:jc w:val="center"/>
              <w:rPr>
                <w:rFonts w:cs="Calibri"/>
                <w:color w:val="000000"/>
                <w:sz w:val="24"/>
                <w:szCs w:val="24"/>
              </w:rPr>
            </w:pPr>
          </w:p>
        </w:tc>
      </w:tr>
      <w:tr w:rsidR="008811FC" w:rsidTr="00E511A5">
        <w:trPr>
          <w:trHeight w:val="823"/>
        </w:trPr>
        <w:tc>
          <w:tcPr>
            <w:tcW w:w="2410" w:type="dxa"/>
            <w:vMerge/>
          </w:tcPr>
          <w:p w:rsidR="008811FC" w:rsidRDefault="008811FC" w:rsidP="008811FC">
            <w:pPr>
              <w:tabs>
                <w:tab w:val="left" w:pos="1120"/>
              </w:tabs>
              <w:autoSpaceDE w:val="0"/>
              <w:autoSpaceDN w:val="0"/>
              <w:adjustRightInd w:val="0"/>
              <w:ind w:right="33"/>
              <w:rPr>
                <w:rFonts w:cs="Calibri"/>
                <w:color w:val="000000"/>
                <w:sz w:val="24"/>
                <w:szCs w:val="24"/>
              </w:rPr>
            </w:pPr>
          </w:p>
        </w:tc>
        <w:tc>
          <w:tcPr>
            <w:tcW w:w="1985" w:type="dxa"/>
            <w:tcBorders>
              <w:top w:val="single" w:sz="4" w:space="0" w:color="auto"/>
              <w:bottom w:val="single" w:sz="4" w:space="0" w:color="auto"/>
            </w:tcBorders>
          </w:tcPr>
          <w:p w:rsidR="008811FC" w:rsidRDefault="008811FC" w:rsidP="007E76E2">
            <w:pPr>
              <w:tabs>
                <w:tab w:val="left" w:pos="1320"/>
              </w:tabs>
              <w:autoSpaceDE w:val="0"/>
              <w:autoSpaceDN w:val="0"/>
              <w:adjustRightInd w:val="0"/>
              <w:ind w:right="282"/>
              <w:jc w:val="both"/>
              <w:rPr>
                <w:rFonts w:cs="Calibri"/>
                <w:color w:val="000000"/>
                <w:sz w:val="24"/>
                <w:szCs w:val="24"/>
              </w:rPr>
            </w:pPr>
            <w:r>
              <w:rPr>
                <w:rFonts w:cs="Calibri"/>
                <w:color w:val="000000"/>
                <w:sz w:val="24"/>
                <w:szCs w:val="24"/>
              </w:rPr>
              <w:t>Исполнение</w:t>
            </w:r>
          </w:p>
          <w:p w:rsidR="008811FC" w:rsidRDefault="008811FC" w:rsidP="007E76E2">
            <w:pPr>
              <w:tabs>
                <w:tab w:val="left" w:pos="1287"/>
              </w:tabs>
              <w:autoSpaceDE w:val="0"/>
              <w:autoSpaceDN w:val="0"/>
              <w:adjustRightInd w:val="0"/>
              <w:ind w:right="-108"/>
              <w:jc w:val="both"/>
              <w:rPr>
                <w:rFonts w:cs="Calibri"/>
                <w:color w:val="000000"/>
                <w:sz w:val="24"/>
                <w:szCs w:val="24"/>
              </w:rPr>
            </w:pPr>
            <w:r>
              <w:rPr>
                <w:rFonts w:cs="Calibri"/>
                <w:color w:val="000000"/>
                <w:sz w:val="24"/>
                <w:szCs w:val="24"/>
              </w:rPr>
              <w:t>муниципальн</w:t>
            </w:r>
            <w:r w:rsidR="008A7FC2">
              <w:rPr>
                <w:rFonts w:cs="Calibri"/>
                <w:color w:val="000000"/>
                <w:sz w:val="24"/>
                <w:szCs w:val="24"/>
              </w:rPr>
              <w:t>ых</w:t>
            </w:r>
            <w:r>
              <w:rPr>
                <w:rFonts w:cs="Calibri"/>
                <w:color w:val="000000"/>
                <w:sz w:val="24"/>
                <w:szCs w:val="24"/>
              </w:rPr>
              <w:t xml:space="preserve"> контракт</w:t>
            </w:r>
            <w:r w:rsidR="008A7FC2">
              <w:rPr>
                <w:rFonts w:cs="Calibri"/>
                <w:color w:val="000000"/>
                <w:sz w:val="24"/>
                <w:szCs w:val="24"/>
              </w:rPr>
              <w:t>ов</w:t>
            </w:r>
            <w:r>
              <w:rPr>
                <w:rFonts w:cs="Calibri"/>
                <w:color w:val="000000"/>
                <w:sz w:val="24"/>
                <w:szCs w:val="24"/>
              </w:rPr>
              <w:t xml:space="preserve"> </w:t>
            </w:r>
          </w:p>
          <w:p w:rsidR="008811FC" w:rsidRDefault="008811FC" w:rsidP="007E76E2">
            <w:pPr>
              <w:tabs>
                <w:tab w:val="left" w:pos="1287"/>
              </w:tabs>
              <w:autoSpaceDE w:val="0"/>
              <w:autoSpaceDN w:val="0"/>
              <w:adjustRightInd w:val="0"/>
              <w:ind w:right="-108"/>
              <w:jc w:val="both"/>
              <w:rPr>
                <w:rFonts w:cs="Calibri"/>
                <w:color w:val="000000"/>
                <w:sz w:val="24"/>
                <w:szCs w:val="24"/>
              </w:rPr>
            </w:pPr>
          </w:p>
        </w:tc>
        <w:tc>
          <w:tcPr>
            <w:tcW w:w="1559" w:type="dxa"/>
            <w:tcBorders>
              <w:top w:val="single" w:sz="4" w:space="0" w:color="auto"/>
              <w:bottom w:val="single" w:sz="4" w:space="0" w:color="auto"/>
            </w:tcBorders>
          </w:tcPr>
          <w:p w:rsidR="008811FC" w:rsidRDefault="008811FC" w:rsidP="007E76E2">
            <w:pPr>
              <w:tabs>
                <w:tab w:val="left" w:pos="1451"/>
              </w:tabs>
              <w:autoSpaceDE w:val="0"/>
              <w:autoSpaceDN w:val="0"/>
              <w:adjustRightInd w:val="0"/>
              <w:ind w:right="34"/>
              <w:jc w:val="center"/>
              <w:rPr>
                <w:rFonts w:cs="Calibri"/>
                <w:color w:val="000000"/>
                <w:sz w:val="24"/>
                <w:szCs w:val="24"/>
              </w:rPr>
            </w:pPr>
            <w:r>
              <w:rPr>
                <w:rFonts w:cs="Calibri"/>
                <w:color w:val="000000"/>
                <w:sz w:val="24"/>
                <w:szCs w:val="24"/>
              </w:rPr>
              <w:t>с</w:t>
            </w:r>
            <w:r w:rsidRPr="000D3DBB">
              <w:rPr>
                <w:rFonts w:cs="Calibri"/>
                <w:color w:val="000000"/>
                <w:sz w:val="24"/>
                <w:szCs w:val="24"/>
              </w:rPr>
              <w:t>рок завершения</w:t>
            </w:r>
          </w:p>
        </w:tc>
        <w:tc>
          <w:tcPr>
            <w:tcW w:w="850" w:type="dxa"/>
            <w:tcBorders>
              <w:top w:val="single" w:sz="4" w:space="0" w:color="auto"/>
              <w:bottom w:val="single" w:sz="4" w:space="0" w:color="auto"/>
            </w:tcBorders>
          </w:tcPr>
          <w:p w:rsidR="008811FC" w:rsidRDefault="008811FC" w:rsidP="007E76E2">
            <w:pPr>
              <w:tabs>
                <w:tab w:val="left" w:pos="1120"/>
              </w:tabs>
              <w:autoSpaceDE w:val="0"/>
              <w:autoSpaceDN w:val="0"/>
              <w:adjustRightInd w:val="0"/>
              <w:ind w:right="282"/>
              <w:jc w:val="both"/>
              <w:rPr>
                <w:rFonts w:cs="Calibri"/>
                <w:color w:val="000000"/>
                <w:sz w:val="24"/>
                <w:szCs w:val="24"/>
              </w:rPr>
            </w:pPr>
          </w:p>
        </w:tc>
        <w:tc>
          <w:tcPr>
            <w:tcW w:w="851" w:type="dxa"/>
            <w:tcBorders>
              <w:top w:val="single" w:sz="4" w:space="0" w:color="auto"/>
              <w:bottom w:val="single" w:sz="4" w:space="0" w:color="auto"/>
            </w:tcBorders>
          </w:tcPr>
          <w:p w:rsidR="008811FC" w:rsidRDefault="008811FC" w:rsidP="007E76E2">
            <w:pPr>
              <w:tabs>
                <w:tab w:val="left" w:pos="1120"/>
              </w:tabs>
              <w:autoSpaceDE w:val="0"/>
              <w:autoSpaceDN w:val="0"/>
              <w:adjustRightInd w:val="0"/>
              <w:ind w:right="282"/>
              <w:jc w:val="both"/>
              <w:rPr>
                <w:rFonts w:cs="Calibri"/>
                <w:color w:val="000000"/>
                <w:sz w:val="24"/>
                <w:szCs w:val="24"/>
              </w:rPr>
            </w:pPr>
          </w:p>
        </w:tc>
        <w:tc>
          <w:tcPr>
            <w:tcW w:w="992" w:type="dxa"/>
            <w:tcBorders>
              <w:top w:val="single" w:sz="4" w:space="0" w:color="auto"/>
              <w:bottom w:val="single" w:sz="4" w:space="0" w:color="auto"/>
            </w:tcBorders>
          </w:tcPr>
          <w:p w:rsidR="008811FC" w:rsidRDefault="00D720D7" w:rsidP="00D720D7">
            <w:pPr>
              <w:tabs>
                <w:tab w:val="left" w:pos="1120"/>
              </w:tabs>
              <w:autoSpaceDE w:val="0"/>
              <w:autoSpaceDN w:val="0"/>
              <w:adjustRightInd w:val="0"/>
              <w:ind w:left="-108" w:right="-108"/>
              <w:jc w:val="center"/>
              <w:rPr>
                <w:rFonts w:cs="Calibri"/>
                <w:color w:val="000000"/>
                <w:sz w:val="24"/>
                <w:szCs w:val="24"/>
              </w:rPr>
            </w:pPr>
            <w:r>
              <w:rPr>
                <w:rFonts w:cs="Calibri"/>
                <w:color w:val="000000"/>
                <w:sz w:val="24"/>
                <w:szCs w:val="24"/>
              </w:rPr>
              <w:t>15 сентября</w:t>
            </w:r>
          </w:p>
        </w:tc>
        <w:tc>
          <w:tcPr>
            <w:tcW w:w="992" w:type="dxa"/>
            <w:tcBorders>
              <w:top w:val="single" w:sz="4" w:space="0" w:color="auto"/>
              <w:bottom w:val="single" w:sz="4" w:space="0" w:color="auto"/>
            </w:tcBorders>
          </w:tcPr>
          <w:p w:rsidR="008811FC" w:rsidRDefault="008811FC" w:rsidP="007E76E2">
            <w:pPr>
              <w:tabs>
                <w:tab w:val="left" w:pos="1120"/>
              </w:tabs>
              <w:autoSpaceDE w:val="0"/>
              <w:autoSpaceDN w:val="0"/>
              <w:adjustRightInd w:val="0"/>
              <w:ind w:right="175"/>
              <w:jc w:val="center"/>
              <w:rPr>
                <w:rFonts w:cs="Calibri"/>
                <w:color w:val="000000"/>
                <w:sz w:val="24"/>
                <w:szCs w:val="24"/>
              </w:rPr>
            </w:pPr>
          </w:p>
        </w:tc>
      </w:tr>
    </w:tbl>
    <w:p w:rsidR="007159B4" w:rsidRDefault="008A7FC2" w:rsidP="000D3DBB">
      <w:pPr>
        <w:tabs>
          <w:tab w:val="left" w:pos="1120"/>
        </w:tabs>
        <w:autoSpaceDE w:val="0"/>
        <w:autoSpaceDN w:val="0"/>
        <w:adjustRightInd w:val="0"/>
        <w:ind w:right="140"/>
        <w:jc w:val="both"/>
        <w:rPr>
          <w:rFonts w:cs="Calibri"/>
          <w:color w:val="000000"/>
          <w:sz w:val="24"/>
          <w:szCs w:val="24"/>
        </w:rPr>
      </w:pPr>
      <w:r>
        <w:rPr>
          <w:rFonts w:cs="Calibri"/>
          <w:color w:val="000000"/>
          <w:sz w:val="24"/>
          <w:szCs w:val="24"/>
        </w:rPr>
        <w:t xml:space="preserve">                                                            </w:t>
      </w:r>
      <w:r w:rsidR="000D3DBB">
        <w:rPr>
          <w:rFonts w:cs="Calibri"/>
          <w:color w:val="000000"/>
          <w:sz w:val="24"/>
          <w:szCs w:val="24"/>
        </w:rPr>
        <w:t xml:space="preserve">                                                                </w:t>
      </w:r>
      <w:r w:rsidR="00E511A5">
        <w:rPr>
          <w:rFonts w:cs="Calibri"/>
          <w:color w:val="000000"/>
          <w:sz w:val="24"/>
          <w:szCs w:val="24"/>
        </w:rPr>
        <w:t xml:space="preserve">                              </w:t>
      </w:r>
      <w:r w:rsidR="00CD2D4A">
        <w:rPr>
          <w:rFonts w:cs="Calibri"/>
          <w:color w:val="000000"/>
          <w:sz w:val="24"/>
          <w:szCs w:val="24"/>
        </w:rPr>
        <w:t xml:space="preserve"> </w:t>
      </w:r>
      <w:r w:rsidR="00E511A5">
        <w:rPr>
          <w:rFonts w:cs="Calibri"/>
          <w:color w:val="000000"/>
          <w:sz w:val="24"/>
          <w:szCs w:val="24"/>
        </w:rPr>
        <w:t>».</w:t>
      </w:r>
    </w:p>
    <w:p w:rsidR="00F530EB" w:rsidRDefault="00AB3E3B" w:rsidP="000D3DBB">
      <w:pPr>
        <w:tabs>
          <w:tab w:val="left" w:pos="1120"/>
        </w:tabs>
        <w:autoSpaceDE w:val="0"/>
        <w:autoSpaceDN w:val="0"/>
        <w:adjustRightInd w:val="0"/>
        <w:ind w:right="140"/>
        <w:jc w:val="both"/>
        <w:rPr>
          <w:rFonts w:cs="Calibri"/>
          <w:color w:val="000000"/>
          <w:sz w:val="24"/>
          <w:szCs w:val="24"/>
        </w:rPr>
      </w:pPr>
      <w:r>
        <w:rPr>
          <w:rFonts w:cs="Calibri"/>
          <w:color w:val="000000"/>
          <w:sz w:val="24"/>
          <w:szCs w:val="24"/>
        </w:rPr>
        <w:t xml:space="preserve">        </w:t>
      </w:r>
    </w:p>
    <w:p w:rsidR="00E47319" w:rsidRPr="00106DF6" w:rsidRDefault="00F530EB" w:rsidP="002A6A8A">
      <w:pPr>
        <w:tabs>
          <w:tab w:val="left" w:pos="1120"/>
        </w:tabs>
        <w:autoSpaceDE w:val="0"/>
        <w:autoSpaceDN w:val="0"/>
        <w:adjustRightInd w:val="0"/>
        <w:ind w:right="140"/>
        <w:jc w:val="both"/>
        <w:rPr>
          <w:rFonts w:cs="Calibri"/>
          <w:color w:val="000000"/>
          <w:sz w:val="24"/>
          <w:szCs w:val="24"/>
        </w:rPr>
      </w:pPr>
      <w:r>
        <w:rPr>
          <w:rFonts w:cs="Calibri"/>
          <w:color w:val="000000"/>
          <w:sz w:val="24"/>
          <w:szCs w:val="24"/>
        </w:rPr>
        <w:t xml:space="preserve">       </w:t>
      </w:r>
      <w:r w:rsidR="0056333F">
        <w:rPr>
          <w:rFonts w:cs="Calibri"/>
          <w:color w:val="000000"/>
          <w:sz w:val="24"/>
          <w:szCs w:val="24"/>
        </w:rPr>
        <w:t xml:space="preserve"> </w:t>
      </w:r>
      <w:r w:rsidR="007221DE">
        <w:rPr>
          <w:rFonts w:cs="Calibri"/>
          <w:color w:val="000000"/>
          <w:spacing w:val="6"/>
          <w:sz w:val="24"/>
          <w:szCs w:val="24"/>
        </w:rPr>
        <w:t>2.</w:t>
      </w:r>
      <w:r w:rsidR="008F60D9" w:rsidRPr="00106DF6">
        <w:rPr>
          <w:rFonts w:cs="Calibri"/>
          <w:color w:val="000000"/>
          <w:spacing w:val="6"/>
          <w:sz w:val="24"/>
          <w:szCs w:val="24"/>
        </w:rPr>
        <w:t xml:space="preserve"> </w:t>
      </w:r>
      <w:r w:rsidR="0073290C">
        <w:rPr>
          <w:rFonts w:cs="Calibri"/>
          <w:color w:val="000000"/>
          <w:sz w:val="24"/>
          <w:szCs w:val="24"/>
        </w:rPr>
        <w:t>Настоящее распоряжение</w:t>
      </w:r>
      <w:r w:rsidR="000D79B8" w:rsidRPr="00106DF6">
        <w:rPr>
          <w:rFonts w:cs="Calibri"/>
          <w:color w:val="000000"/>
          <w:sz w:val="24"/>
          <w:szCs w:val="24"/>
        </w:rPr>
        <w:t xml:space="preserve"> вступает в силу </w:t>
      </w:r>
      <w:r w:rsidR="0073290C">
        <w:rPr>
          <w:rFonts w:cs="Calibri"/>
          <w:color w:val="000000"/>
          <w:sz w:val="24"/>
          <w:szCs w:val="24"/>
        </w:rPr>
        <w:t>со дня его подписания</w:t>
      </w:r>
      <w:r w:rsidR="000D79B8" w:rsidRPr="00106DF6">
        <w:rPr>
          <w:rFonts w:cs="Calibri"/>
          <w:color w:val="000000"/>
          <w:sz w:val="24"/>
          <w:szCs w:val="24"/>
        </w:rPr>
        <w:t>.</w:t>
      </w:r>
    </w:p>
    <w:p w:rsidR="00E47319" w:rsidRPr="0006194C" w:rsidRDefault="00E47319" w:rsidP="00E47319">
      <w:pPr>
        <w:pStyle w:val="ConsPlusNonformat"/>
        <w:widowControl/>
        <w:jc w:val="both"/>
        <w:rPr>
          <w:rFonts w:ascii="Times New Roman" w:hAnsi="Times New Roman" w:cs="Times New Roman"/>
          <w:color w:val="000000"/>
          <w:sz w:val="28"/>
          <w:szCs w:val="28"/>
        </w:rPr>
      </w:pPr>
    </w:p>
    <w:p w:rsidR="009E632E" w:rsidRPr="00E52288" w:rsidRDefault="002A6A8A" w:rsidP="007221DE">
      <w:pPr>
        <w:pStyle w:val="ConsPlusNormal"/>
        <w:widowControl/>
        <w:tabs>
          <w:tab w:val="left" w:pos="7797"/>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Г</w:t>
      </w:r>
      <w:r w:rsidR="009E632E" w:rsidRPr="00E52288">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009E632E" w:rsidRPr="00E52288">
        <w:rPr>
          <w:rFonts w:ascii="Times New Roman" w:hAnsi="Times New Roman" w:cs="Times New Roman"/>
          <w:color w:val="000000"/>
          <w:sz w:val="24"/>
          <w:szCs w:val="24"/>
        </w:rPr>
        <w:t xml:space="preserve"> муниципального образования</w:t>
      </w:r>
    </w:p>
    <w:p w:rsidR="00B0083C" w:rsidRPr="0004145B" w:rsidRDefault="009E632E" w:rsidP="00F307E5">
      <w:pPr>
        <w:pStyle w:val="ConsPlusNormal"/>
        <w:widowControl/>
        <w:tabs>
          <w:tab w:val="left" w:pos="7797"/>
        </w:tabs>
        <w:ind w:left="284" w:right="282" w:hanging="284"/>
        <w:rPr>
          <w:rFonts w:eastAsia="Calibri"/>
          <w:sz w:val="24"/>
          <w:szCs w:val="24"/>
          <w:highlight w:val="yellow"/>
        </w:rPr>
      </w:pPr>
      <w:r w:rsidRPr="00E52288">
        <w:rPr>
          <w:rFonts w:ascii="Times New Roman" w:hAnsi="Times New Roman" w:cs="Times New Roman"/>
          <w:color w:val="000000"/>
          <w:sz w:val="24"/>
          <w:szCs w:val="24"/>
        </w:rPr>
        <w:t>«Верхнетоемский муниципальный район»</w:t>
      </w:r>
      <w:r w:rsidR="006A620F" w:rsidRPr="00E52288">
        <w:rPr>
          <w:rFonts w:ascii="Times New Roman" w:hAnsi="Times New Roman" w:cs="Times New Roman"/>
          <w:color w:val="000000"/>
          <w:sz w:val="24"/>
          <w:szCs w:val="24"/>
        </w:rPr>
        <w:t xml:space="preserve">                                      </w:t>
      </w:r>
      <w:r w:rsidR="00E52288">
        <w:rPr>
          <w:rFonts w:ascii="Times New Roman" w:hAnsi="Times New Roman" w:cs="Times New Roman"/>
          <w:color w:val="000000"/>
          <w:sz w:val="24"/>
          <w:szCs w:val="24"/>
        </w:rPr>
        <w:t xml:space="preserve">    </w:t>
      </w:r>
      <w:r w:rsidR="00B16E0F">
        <w:rPr>
          <w:rFonts w:ascii="Times New Roman" w:hAnsi="Times New Roman" w:cs="Times New Roman"/>
          <w:color w:val="000000"/>
          <w:sz w:val="24"/>
          <w:szCs w:val="24"/>
        </w:rPr>
        <w:t xml:space="preserve">   </w:t>
      </w:r>
      <w:r w:rsidR="00E52288">
        <w:rPr>
          <w:rFonts w:ascii="Times New Roman" w:hAnsi="Times New Roman" w:cs="Times New Roman"/>
          <w:color w:val="000000"/>
          <w:sz w:val="24"/>
          <w:szCs w:val="24"/>
        </w:rPr>
        <w:t xml:space="preserve"> </w:t>
      </w:r>
      <w:r w:rsidR="007221DE">
        <w:rPr>
          <w:rFonts w:ascii="Times New Roman" w:hAnsi="Times New Roman" w:cs="Times New Roman"/>
          <w:color w:val="000000"/>
          <w:sz w:val="24"/>
          <w:szCs w:val="24"/>
        </w:rPr>
        <w:t xml:space="preserve">     </w:t>
      </w:r>
      <w:r w:rsidR="00E52288">
        <w:rPr>
          <w:rFonts w:ascii="Times New Roman" w:hAnsi="Times New Roman" w:cs="Times New Roman"/>
          <w:color w:val="000000"/>
          <w:sz w:val="24"/>
          <w:szCs w:val="24"/>
        </w:rPr>
        <w:t xml:space="preserve"> </w:t>
      </w:r>
      <w:r w:rsidR="006A620F" w:rsidRPr="00E52288">
        <w:rPr>
          <w:rFonts w:ascii="Times New Roman" w:hAnsi="Times New Roman" w:cs="Times New Roman"/>
          <w:color w:val="000000"/>
          <w:sz w:val="24"/>
          <w:szCs w:val="24"/>
        </w:rPr>
        <w:t xml:space="preserve"> </w:t>
      </w:r>
      <w:r w:rsidR="00D02A61">
        <w:rPr>
          <w:rFonts w:ascii="Times New Roman" w:hAnsi="Times New Roman" w:cs="Times New Roman"/>
          <w:color w:val="000000"/>
          <w:sz w:val="24"/>
          <w:szCs w:val="24"/>
        </w:rPr>
        <w:t xml:space="preserve">     </w:t>
      </w:r>
      <w:r w:rsidR="006A620F" w:rsidRPr="00E52288">
        <w:rPr>
          <w:rFonts w:ascii="Times New Roman" w:hAnsi="Times New Roman" w:cs="Times New Roman"/>
          <w:color w:val="000000"/>
          <w:sz w:val="24"/>
          <w:szCs w:val="24"/>
        </w:rPr>
        <w:t xml:space="preserve"> </w:t>
      </w:r>
      <w:r w:rsidR="000B7E43">
        <w:rPr>
          <w:rFonts w:ascii="Times New Roman" w:hAnsi="Times New Roman" w:cs="Times New Roman"/>
          <w:color w:val="000000"/>
          <w:sz w:val="24"/>
          <w:szCs w:val="24"/>
        </w:rPr>
        <w:t xml:space="preserve"> </w:t>
      </w:r>
      <w:r w:rsidR="006A620F" w:rsidRPr="00E52288">
        <w:rPr>
          <w:rFonts w:ascii="Times New Roman" w:hAnsi="Times New Roman" w:cs="Times New Roman"/>
          <w:color w:val="000000"/>
          <w:sz w:val="24"/>
          <w:szCs w:val="24"/>
        </w:rPr>
        <w:t xml:space="preserve">    </w:t>
      </w:r>
      <w:r w:rsidR="002A6A8A">
        <w:rPr>
          <w:rFonts w:ascii="Times New Roman" w:hAnsi="Times New Roman" w:cs="Times New Roman"/>
          <w:color w:val="000000"/>
          <w:sz w:val="24"/>
          <w:szCs w:val="24"/>
        </w:rPr>
        <w:t>Н.В. Вьюхина</w:t>
      </w:r>
      <w:r w:rsidR="00B070BB" w:rsidRPr="0004145B">
        <w:rPr>
          <w:rFonts w:cs="Calibri"/>
          <w:color w:val="000000"/>
          <w:sz w:val="24"/>
          <w:szCs w:val="24"/>
        </w:rPr>
        <w:t xml:space="preserve">      </w:t>
      </w:r>
    </w:p>
    <w:tbl>
      <w:tblPr>
        <w:tblW w:w="161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2520"/>
        <w:gridCol w:w="2802"/>
        <w:gridCol w:w="10861"/>
      </w:tblGrid>
      <w:tr w:rsidR="00B0083C" w:rsidTr="0004145B">
        <w:trPr>
          <w:gridAfter w:val="1"/>
          <w:wAfter w:w="10861" w:type="dxa"/>
          <w:cantSplit/>
          <w:trHeight w:hRule="exact" w:val="93"/>
        </w:trPr>
        <w:tc>
          <w:tcPr>
            <w:tcW w:w="2520" w:type="dxa"/>
            <w:tcBorders>
              <w:top w:val="nil"/>
              <w:left w:val="nil"/>
              <w:bottom w:val="nil"/>
              <w:right w:val="nil"/>
            </w:tcBorders>
            <w:vAlign w:val="center"/>
            <w:hideMark/>
          </w:tcPr>
          <w:p w:rsidR="00B0083C" w:rsidRDefault="00B0083C" w:rsidP="00B070BB">
            <w:pPr>
              <w:rPr>
                <w:rFonts w:eastAsia="Calibri"/>
                <w:sz w:val="24"/>
                <w:szCs w:val="24"/>
              </w:rPr>
            </w:pPr>
          </w:p>
        </w:tc>
        <w:tc>
          <w:tcPr>
            <w:tcW w:w="2802" w:type="dxa"/>
            <w:tcBorders>
              <w:top w:val="nil"/>
              <w:left w:val="nil"/>
              <w:bottom w:val="nil"/>
              <w:right w:val="nil"/>
            </w:tcBorders>
            <w:vAlign w:val="center"/>
            <w:hideMark/>
          </w:tcPr>
          <w:p w:rsidR="00B0083C" w:rsidRDefault="00B0083C" w:rsidP="00B070BB">
            <w:pPr>
              <w:rPr>
                <w:rFonts w:eastAsia="Calibri"/>
                <w:sz w:val="24"/>
                <w:szCs w:val="24"/>
              </w:rPr>
            </w:pPr>
          </w:p>
        </w:tc>
      </w:tr>
      <w:tr w:rsidR="00B070BB" w:rsidTr="0004145B">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16183" w:type="dxa"/>
            <w:gridSpan w:val="3"/>
            <w:tcBorders>
              <w:top w:val="nil"/>
            </w:tcBorders>
          </w:tcPr>
          <w:p w:rsidR="00B070BB" w:rsidRDefault="00B070BB" w:rsidP="00B070BB">
            <w:pPr>
              <w:rPr>
                <w:sz w:val="24"/>
                <w:szCs w:val="24"/>
              </w:rPr>
            </w:pPr>
          </w:p>
        </w:tc>
      </w:tr>
    </w:tbl>
    <w:p w:rsidR="00CB3510" w:rsidRPr="00B0083C" w:rsidRDefault="00282C5A" w:rsidP="009C66AF">
      <w:pPr>
        <w:ind w:right="-172"/>
        <w:rPr>
          <w:rFonts w:cs="Calibri"/>
          <w:sz w:val="24"/>
          <w:szCs w:val="24"/>
        </w:rPr>
      </w:pPr>
      <w:r>
        <w:rPr>
          <w:sz w:val="24"/>
          <w:szCs w:val="24"/>
        </w:rPr>
        <w:t xml:space="preserve">                                                           </w:t>
      </w:r>
    </w:p>
    <w:sectPr w:rsidR="00CB3510" w:rsidRPr="00B0083C" w:rsidSect="009C66AF">
      <w:headerReference w:type="even" r:id="rId9"/>
      <w:headerReference w:type="default" r:id="rId10"/>
      <w:pgSz w:w="11906" w:h="16838"/>
      <w:pgMar w:top="816" w:right="567" w:bottom="567" w:left="1418" w:header="340" w:footer="34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BD" w:rsidRDefault="00115CBD" w:rsidP="001763F2">
      <w:r>
        <w:separator/>
      </w:r>
    </w:p>
  </w:endnote>
  <w:endnote w:type="continuationSeparator" w:id="1">
    <w:p w:rsidR="00115CBD" w:rsidRDefault="00115CBD" w:rsidP="00176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BD" w:rsidRDefault="00115CBD" w:rsidP="001763F2">
      <w:r>
        <w:separator/>
      </w:r>
    </w:p>
  </w:footnote>
  <w:footnote w:type="continuationSeparator" w:id="1">
    <w:p w:rsidR="00115CBD" w:rsidRDefault="00115CBD" w:rsidP="00176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8" w:rsidRDefault="005D049B" w:rsidP="00192410">
    <w:pPr>
      <w:pStyle w:val="a3"/>
      <w:framePr w:wrap="around" w:vAnchor="text" w:hAnchor="margin" w:xAlign="center" w:y="1"/>
      <w:rPr>
        <w:rStyle w:val="a9"/>
      </w:rPr>
    </w:pPr>
    <w:r>
      <w:rPr>
        <w:rStyle w:val="a9"/>
      </w:rPr>
      <w:fldChar w:fldCharType="begin"/>
    </w:r>
    <w:r w:rsidR="00BD3458">
      <w:rPr>
        <w:rStyle w:val="a9"/>
      </w:rPr>
      <w:instrText xml:space="preserve">PAGE  </w:instrText>
    </w:r>
    <w:r>
      <w:rPr>
        <w:rStyle w:val="a9"/>
      </w:rPr>
      <w:fldChar w:fldCharType="end"/>
    </w:r>
  </w:p>
  <w:p w:rsidR="00BD3458" w:rsidRDefault="00BD34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58" w:rsidRPr="008A55BB" w:rsidRDefault="005D049B" w:rsidP="00192410">
    <w:pPr>
      <w:pStyle w:val="a3"/>
      <w:framePr w:wrap="around" w:vAnchor="text" w:hAnchor="margin" w:xAlign="center" w:y="1"/>
      <w:rPr>
        <w:rStyle w:val="a9"/>
        <w:sz w:val="24"/>
        <w:szCs w:val="24"/>
      </w:rPr>
    </w:pPr>
    <w:r w:rsidRPr="008A55BB">
      <w:rPr>
        <w:rStyle w:val="a9"/>
        <w:sz w:val="24"/>
        <w:szCs w:val="24"/>
      </w:rPr>
      <w:fldChar w:fldCharType="begin"/>
    </w:r>
    <w:r w:rsidR="00BD3458" w:rsidRPr="008A55BB">
      <w:rPr>
        <w:rStyle w:val="a9"/>
        <w:sz w:val="24"/>
        <w:szCs w:val="24"/>
      </w:rPr>
      <w:instrText xml:space="preserve">PAGE  </w:instrText>
    </w:r>
    <w:r w:rsidRPr="008A55BB">
      <w:rPr>
        <w:rStyle w:val="a9"/>
        <w:sz w:val="24"/>
        <w:szCs w:val="24"/>
      </w:rPr>
      <w:fldChar w:fldCharType="separate"/>
    </w:r>
    <w:r w:rsidR="007B36AC">
      <w:rPr>
        <w:rStyle w:val="a9"/>
        <w:noProof/>
        <w:sz w:val="24"/>
        <w:szCs w:val="24"/>
      </w:rPr>
      <w:t>2</w:t>
    </w:r>
    <w:r w:rsidRPr="008A55BB">
      <w:rPr>
        <w:rStyle w:val="a9"/>
        <w:sz w:val="24"/>
        <w:szCs w:val="24"/>
      </w:rPr>
      <w:fldChar w:fldCharType="end"/>
    </w:r>
  </w:p>
  <w:p w:rsidR="00BD3458" w:rsidRDefault="00BD3458">
    <w:pPr>
      <w:pStyle w:val="a3"/>
      <w:rPr>
        <w:color w:val="auto"/>
      </w:rPr>
    </w:pPr>
  </w:p>
  <w:p w:rsidR="00BD3458" w:rsidRPr="00F31E4C" w:rsidRDefault="00BD3458" w:rsidP="00EF66F4">
    <w:pPr>
      <w:pStyle w:val="a3"/>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770"/>
    <w:multiLevelType w:val="hybridMultilevel"/>
    <w:tmpl w:val="B0D46242"/>
    <w:lvl w:ilvl="0" w:tplc="2F461C7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08566BA4"/>
    <w:multiLevelType w:val="hybridMultilevel"/>
    <w:tmpl w:val="00924F56"/>
    <w:lvl w:ilvl="0" w:tplc="5D12D4B6">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
    <w:nsid w:val="08777996"/>
    <w:multiLevelType w:val="hybridMultilevel"/>
    <w:tmpl w:val="938875F8"/>
    <w:lvl w:ilvl="0" w:tplc="EDC2DE54">
      <w:start w:val="1"/>
      <w:numFmt w:val="decimal"/>
      <w:lvlText w:val="%1)"/>
      <w:lvlJc w:val="left"/>
      <w:pPr>
        <w:tabs>
          <w:tab w:val="num" w:pos="2260"/>
        </w:tabs>
        <w:ind w:left="2260" w:hanging="360"/>
      </w:pPr>
      <w:rPr>
        <w:rFonts w:hint="default"/>
        <w:b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1428007C"/>
    <w:multiLevelType w:val="hybridMultilevel"/>
    <w:tmpl w:val="8A42B0F2"/>
    <w:lvl w:ilvl="0" w:tplc="F72872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7E21E5"/>
    <w:multiLevelType w:val="hybridMultilevel"/>
    <w:tmpl w:val="CB46EC20"/>
    <w:lvl w:ilvl="0" w:tplc="523A10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1612CA7"/>
    <w:multiLevelType w:val="hybridMultilevel"/>
    <w:tmpl w:val="22D0F006"/>
    <w:lvl w:ilvl="0" w:tplc="F72872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1660E34"/>
    <w:multiLevelType w:val="multilevel"/>
    <w:tmpl w:val="0DDCF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70621"/>
    <w:multiLevelType w:val="hybridMultilevel"/>
    <w:tmpl w:val="7B1C639A"/>
    <w:lvl w:ilvl="0" w:tplc="04190011">
      <w:start w:val="1"/>
      <w:numFmt w:val="decimal"/>
      <w:lvlText w:val="%1)"/>
      <w:lvlJc w:val="left"/>
      <w:pPr>
        <w:ind w:left="1359" w:hanging="360"/>
      </w:p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8">
    <w:nsid w:val="2330166E"/>
    <w:multiLevelType w:val="hybridMultilevel"/>
    <w:tmpl w:val="EDF680A2"/>
    <w:lvl w:ilvl="0" w:tplc="257AFE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DC51FEC"/>
    <w:multiLevelType w:val="hybridMultilevel"/>
    <w:tmpl w:val="FEAE1660"/>
    <w:lvl w:ilvl="0" w:tplc="F09C22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3410546"/>
    <w:multiLevelType w:val="hybridMultilevel"/>
    <w:tmpl w:val="F1001C06"/>
    <w:lvl w:ilvl="0" w:tplc="845E73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59268C4"/>
    <w:multiLevelType w:val="hybridMultilevel"/>
    <w:tmpl w:val="FBCC4EE4"/>
    <w:lvl w:ilvl="0" w:tplc="0F24207C">
      <w:start w:val="1"/>
      <w:numFmt w:val="decimal"/>
      <w:lvlText w:val="%1."/>
      <w:lvlJc w:val="center"/>
      <w:pPr>
        <w:ind w:left="1260" w:hanging="360"/>
      </w:pPr>
      <w:rPr>
        <w:rFonts w:hint="default"/>
      </w:rPr>
    </w:lvl>
    <w:lvl w:ilvl="1" w:tplc="0F24207C">
      <w:start w:val="1"/>
      <w:numFmt w:val="decimal"/>
      <w:lvlText w:val="%2."/>
      <w:lvlJc w:val="center"/>
      <w:pPr>
        <w:ind w:left="126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AA441AC"/>
    <w:multiLevelType w:val="hybridMultilevel"/>
    <w:tmpl w:val="E408B5DA"/>
    <w:lvl w:ilvl="0" w:tplc="6A9A02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B925FE0"/>
    <w:multiLevelType w:val="hybridMultilevel"/>
    <w:tmpl w:val="9A6CD02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CDD0510"/>
    <w:multiLevelType w:val="hybridMultilevel"/>
    <w:tmpl w:val="8A58B6D8"/>
    <w:lvl w:ilvl="0" w:tplc="2A161B92">
      <w:start w:val="1"/>
      <w:numFmt w:val="decimal"/>
      <w:lvlText w:val="%1)"/>
      <w:lvlJc w:val="left"/>
      <w:pPr>
        <w:ind w:left="840" w:hanging="360"/>
      </w:pPr>
      <w:rPr>
        <w:rFonts w:ascii="Times New Roman" w:eastAsia="Times New Roman" w:hAnsi="Times New Roman" w:cs="Calibr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D5F7539"/>
    <w:multiLevelType w:val="hybridMultilevel"/>
    <w:tmpl w:val="C438546E"/>
    <w:lvl w:ilvl="0" w:tplc="F72872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0BF7AE4"/>
    <w:multiLevelType w:val="hybridMultilevel"/>
    <w:tmpl w:val="74B6EBBA"/>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1377A3C"/>
    <w:multiLevelType w:val="hybridMultilevel"/>
    <w:tmpl w:val="3650135E"/>
    <w:lvl w:ilvl="0" w:tplc="4DF2B3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1A9075F"/>
    <w:multiLevelType w:val="hybridMultilevel"/>
    <w:tmpl w:val="BF80257C"/>
    <w:lvl w:ilvl="0" w:tplc="157A54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552C495C"/>
    <w:multiLevelType w:val="hybridMultilevel"/>
    <w:tmpl w:val="80D4E71A"/>
    <w:lvl w:ilvl="0" w:tplc="5A34012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96136D3"/>
    <w:multiLevelType w:val="hybridMultilevel"/>
    <w:tmpl w:val="F578AA2C"/>
    <w:lvl w:ilvl="0" w:tplc="4DF2B3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D985AFF"/>
    <w:multiLevelType w:val="hybridMultilevel"/>
    <w:tmpl w:val="EEAE4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82866"/>
    <w:multiLevelType w:val="hybridMultilevel"/>
    <w:tmpl w:val="22D0F006"/>
    <w:lvl w:ilvl="0" w:tplc="F72872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3573F5E"/>
    <w:multiLevelType w:val="hybridMultilevel"/>
    <w:tmpl w:val="F670B0A4"/>
    <w:lvl w:ilvl="0" w:tplc="B8841370">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4">
    <w:nsid w:val="65677619"/>
    <w:multiLevelType w:val="hybridMultilevel"/>
    <w:tmpl w:val="9AFC5776"/>
    <w:lvl w:ilvl="0" w:tplc="750014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CA3EBD"/>
    <w:multiLevelType w:val="hybridMultilevel"/>
    <w:tmpl w:val="F2041A90"/>
    <w:lvl w:ilvl="0" w:tplc="F72872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52727AF"/>
    <w:multiLevelType w:val="hybridMultilevel"/>
    <w:tmpl w:val="188E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6"/>
  </w:num>
  <w:num w:numId="3">
    <w:abstractNumId w:val="16"/>
  </w:num>
  <w:num w:numId="4">
    <w:abstractNumId w:val="21"/>
  </w:num>
  <w:num w:numId="5">
    <w:abstractNumId w:val="3"/>
  </w:num>
  <w:num w:numId="6">
    <w:abstractNumId w:val="25"/>
  </w:num>
  <w:num w:numId="7">
    <w:abstractNumId w:val="22"/>
  </w:num>
  <w:num w:numId="8">
    <w:abstractNumId w:val="5"/>
  </w:num>
  <w:num w:numId="9">
    <w:abstractNumId w:val="15"/>
  </w:num>
  <w:num w:numId="10">
    <w:abstractNumId w:val="20"/>
  </w:num>
  <w:num w:numId="11">
    <w:abstractNumId w:val="7"/>
  </w:num>
  <w:num w:numId="12">
    <w:abstractNumId w:val="13"/>
  </w:num>
  <w:num w:numId="13">
    <w:abstractNumId w:val="17"/>
  </w:num>
  <w:num w:numId="14">
    <w:abstractNumId w:val="2"/>
  </w:num>
  <w:num w:numId="15">
    <w:abstractNumId w:val="24"/>
  </w:num>
  <w:num w:numId="16">
    <w:abstractNumId w:val="9"/>
  </w:num>
  <w:num w:numId="17">
    <w:abstractNumId w:val="10"/>
  </w:num>
  <w:num w:numId="18">
    <w:abstractNumId w:val="12"/>
  </w:num>
  <w:num w:numId="19">
    <w:abstractNumId w:val="8"/>
  </w:num>
  <w:num w:numId="20">
    <w:abstractNumId w:val="19"/>
  </w:num>
  <w:num w:numId="21">
    <w:abstractNumId w:val="4"/>
  </w:num>
  <w:num w:numId="22">
    <w:abstractNumId w:val="18"/>
  </w:num>
  <w:num w:numId="23">
    <w:abstractNumId w:val="23"/>
  </w:num>
  <w:num w:numId="24">
    <w:abstractNumId w:val="0"/>
  </w:num>
  <w:num w:numId="25">
    <w:abstractNumId w:val="1"/>
  </w:num>
  <w:num w:numId="26">
    <w:abstractNumId w:val="14"/>
  </w:num>
  <w:num w:numId="27">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763F2"/>
    <w:rsid w:val="0000055D"/>
    <w:rsid w:val="0000244C"/>
    <w:rsid w:val="000033FE"/>
    <w:rsid w:val="00003DEF"/>
    <w:rsid w:val="00005753"/>
    <w:rsid w:val="00006A1F"/>
    <w:rsid w:val="00007D00"/>
    <w:rsid w:val="00012F64"/>
    <w:rsid w:val="00014FC2"/>
    <w:rsid w:val="00015267"/>
    <w:rsid w:val="00016352"/>
    <w:rsid w:val="00016E6B"/>
    <w:rsid w:val="000213C2"/>
    <w:rsid w:val="0002268E"/>
    <w:rsid w:val="00024CA4"/>
    <w:rsid w:val="0003145E"/>
    <w:rsid w:val="00032133"/>
    <w:rsid w:val="00033205"/>
    <w:rsid w:val="00036786"/>
    <w:rsid w:val="0003798A"/>
    <w:rsid w:val="00040FEC"/>
    <w:rsid w:val="0004145B"/>
    <w:rsid w:val="000422F9"/>
    <w:rsid w:val="00046C3E"/>
    <w:rsid w:val="00047D8A"/>
    <w:rsid w:val="00053982"/>
    <w:rsid w:val="0005399F"/>
    <w:rsid w:val="00054046"/>
    <w:rsid w:val="00054F71"/>
    <w:rsid w:val="00055CF1"/>
    <w:rsid w:val="000568AE"/>
    <w:rsid w:val="0006194C"/>
    <w:rsid w:val="00061F8E"/>
    <w:rsid w:val="00065CC8"/>
    <w:rsid w:val="00072600"/>
    <w:rsid w:val="00072B04"/>
    <w:rsid w:val="00072EEA"/>
    <w:rsid w:val="00073435"/>
    <w:rsid w:val="00074600"/>
    <w:rsid w:val="000756C9"/>
    <w:rsid w:val="00075FAC"/>
    <w:rsid w:val="00081B26"/>
    <w:rsid w:val="00086B8E"/>
    <w:rsid w:val="00090E56"/>
    <w:rsid w:val="0009657F"/>
    <w:rsid w:val="000A22DE"/>
    <w:rsid w:val="000A44B4"/>
    <w:rsid w:val="000A458F"/>
    <w:rsid w:val="000A5733"/>
    <w:rsid w:val="000A5FD2"/>
    <w:rsid w:val="000A6696"/>
    <w:rsid w:val="000B0E49"/>
    <w:rsid w:val="000B18AC"/>
    <w:rsid w:val="000B3740"/>
    <w:rsid w:val="000B51F4"/>
    <w:rsid w:val="000B5BB3"/>
    <w:rsid w:val="000B5C89"/>
    <w:rsid w:val="000B6323"/>
    <w:rsid w:val="000B6E00"/>
    <w:rsid w:val="000B7E43"/>
    <w:rsid w:val="000C0CDA"/>
    <w:rsid w:val="000C1FBB"/>
    <w:rsid w:val="000C23A4"/>
    <w:rsid w:val="000C6044"/>
    <w:rsid w:val="000C75FD"/>
    <w:rsid w:val="000C7A98"/>
    <w:rsid w:val="000C7D79"/>
    <w:rsid w:val="000D032C"/>
    <w:rsid w:val="000D37B2"/>
    <w:rsid w:val="000D3DBB"/>
    <w:rsid w:val="000D5694"/>
    <w:rsid w:val="000D79B8"/>
    <w:rsid w:val="000E16E3"/>
    <w:rsid w:val="000E1ABD"/>
    <w:rsid w:val="000E2FF4"/>
    <w:rsid w:val="000E3BC3"/>
    <w:rsid w:val="000E4EF2"/>
    <w:rsid w:val="000E5365"/>
    <w:rsid w:val="000E5E7C"/>
    <w:rsid w:val="000E63A7"/>
    <w:rsid w:val="000E6A38"/>
    <w:rsid w:val="000E6AED"/>
    <w:rsid w:val="000F36E1"/>
    <w:rsid w:val="000F474C"/>
    <w:rsid w:val="0010126E"/>
    <w:rsid w:val="00101638"/>
    <w:rsid w:val="001064DD"/>
    <w:rsid w:val="00106DF6"/>
    <w:rsid w:val="001109CA"/>
    <w:rsid w:val="0011329A"/>
    <w:rsid w:val="001143A9"/>
    <w:rsid w:val="001154D7"/>
    <w:rsid w:val="00115CBD"/>
    <w:rsid w:val="0012031C"/>
    <w:rsid w:val="00120BE9"/>
    <w:rsid w:val="00121699"/>
    <w:rsid w:val="00121819"/>
    <w:rsid w:val="00121D80"/>
    <w:rsid w:val="001264BC"/>
    <w:rsid w:val="00127F5F"/>
    <w:rsid w:val="00130417"/>
    <w:rsid w:val="00130F4A"/>
    <w:rsid w:val="001314DE"/>
    <w:rsid w:val="00131FD6"/>
    <w:rsid w:val="00132DE3"/>
    <w:rsid w:val="00135737"/>
    <w:rsid w:val="001410E4"/>
    <w:rsid w:val="0014234F"/>
    <w:rsid w:val="001426ED"/>
    <w:rsid w:val="0014272F"/>
    <w:rsid w:val="00142B38"/>
    <w:rsid w:val="001453F4"/>
    <w:rsid w:val="00147373"/>
    <w:rsid w:val="00151DF6"/>
    <w:rsid w:val="001525DD"/>
    <w:rsid w:val="001538C8"/>
    <w:rsid w:val="0015449E"/>
    <w:rsid w:val="00154D9D"/>
    <w:rsid w:val="001576EC"/>
    <w:rsid w:val="00161F2E"/>
    <w:rsid w:val="0016535A"/>
    <w:rsid w:val="00165830"/>
    <w:rsid w:val="0016789F"/>
    <w:rsid w:val="00173D10"/>
    <w:rsid w:val="001748DF"/>
    <w:rsid w:val="00174E3B"/>
    <w:rsid w:val="00175E21"/>
    <w:rsid w:val="001763F2"/>
    <w:rsid w:val="00181845"/>
    <w:rsid w:val="00182503"/>
    <w:rsid w:val="00183C22"/>
    <w:rsid w:val="00183ED5"/>
    <w:rsid w:val="00184062"/>
    <w:rsid w:val="001857D7"/>
    <w:rsid w:val="00185A5F"/>
    <w:rsid w:val="001866D2"/>
    <w:rsid w:val="00186F09"/>
    <w:rsid w:val="00191CDC"/>
    <w:rsid w:val="00192410"/>
    <w:rsid w:val="001926D9"/>
    <w:rsid w:val="00192FC2"/>
    <w:rsid w:val="001A3F86"/>
    <w:rsid w:val="001A413A"/>
    <w:rsid w:val="001A49EF"/>
    <w:rsid w:val="001A6826"/>
    <w:rsid w:val="001A7FB9"/>
    <w:rsid w:val="001B05FC"/>
    <w:rsid w:val="001B0ADF"/>
    <w:rsid w:val="001B3915"/>
    <w:rsid w:val="001B461C"/>
    <w:rsid w:val="001B4B88"/>
    <w:rsid w:val="001B50A1"/>
    <w:rsid w:val="001B5776"/>
    <w:rsid w:val="001B7BC6"/>
    <w:rsid w:val="001C24B9"/>
    <w:rsid w:val="001C53EF"/>
    <w:rsid w:val="001C584F"/>
    <w:rsid w:val="001C7B5F"/>
    <w:rsid w:val="001D2701"/>
    <w:rsid w:val="001D31F2"/>
    <w:rsid w:val="001D4C75"/>
    <w:rsid w:val="001D68BE"/>
    <w:rsid w:val="001D6F33"/>
    <w:rsid w:val="001D728C"/>
    <w:rsid w:val="001D7EBB"/>
    <w:rsid w:val="001E0A00"/>
    <w:rsid w:val="001E12AD"/>
    <w:rsid w:val="001E21C1"/>
    <w:rsid w:val="001E337A"/>
    <w:rsid w:val="001E6367"/>
    <w:rsid w:val="001E7333"/>
    <w:rsid w:val="001E7A1B"/>
    <w:rsid w:val="001F14C5"/>
    <w:rsid w:val="001F5FAD"/>
    <w:rsid w:val="001F6BD2"/>
    <w:rsid w:val="001F706F"/>
    <w:rsid w:val="0020293A"/>
    <w:rsid w:val="00202FFA"/>
    <w:rsid w:val="002044B2"/>
    <w:rsid w:val="002056DA"/>
    <w:rsid w:val="00212C55"/>
    <w:rsid w:val="00213860"/>
    <w:rsid w:val="00213CE7"/>
    <w:rsid w:val="00214073"/>
    <w:rsid w:val="002140BD"/>
    <w:rsid w:val="0021449A"/>
    <w:rsid w:val="002145F2"/>
    <w:rsid w:val="00214DAF"/>
    <w:rsid w:val="00215B8B"/>
    <w:rsid w:val="0021787C"/>
    <w:rsid w:val="00217EB3"/>
    <w:rsid w:val="00220A53"/>
    <w:rsid w:val="00221221"/>
    <w:rsid w:val="00221BCC"/>
    <w:rsid w:val="00223364"/>
    <w:rsid w:val="002234E5"/>
    <w:rsid w:val="00225B5F"/>
    <w:rsid w:val="00225E77"/>
    <w:rsid w:val="00226BCB"/>
    <w:rsid w:val="0023051A"/>
    <w:rsid w:val="0023082C"/>
    <w:rsid w:val="00230A1B"/>
    <w:rsid w:val="00231DD3"/>
    <w:rsid w:val="00235CB2"/>
    <w:rsid w:val="0023621F"/>
    <w:rsid w:val="00237CF6"/>
    <w:rsid w:val="00241584"/>
    <w:rsid w:val="00241A71"/>
    <w:rsid w:val="002430A4"/>
    <w:rsid w:val="002431FC"/>
    <w:rsid w:val="00243477"/>
    <w:rsid w:val="0024449C"/>
    <w:rsid w:val="00247081"/>
    <w:rsid w:val="00247801"/>
    <w:rsid w:val="00247F97"/>
    <w:rsid w:val="002534E6"/>
    <w:rsid w:val="00253A4E"/>
    <w:rsid w:val="00253D1D"/>
    <w:rsid w:val="00255FB7"/>
    <w:rsid w:val="0025700A"/>
    <w:rsid w:val="00260170"/>
    <w:rsid w:val="002609E7"/>
    <w:rsid w:val="00261BED"/>
    <w:rsid w:val="00261CB7"/>
    <w:rsid w:val="00261D19"/>
    <w:rsid w:val="00263FF4"/>
    <w:rsid w:val="00264E90"/>
    <w:rsid w:val="00272A1B"/>
    <w:rsid w:val="002765E6"/>
    <w:rsid w:val="00277AA3"/>
    <w:rsid w:val="00282C5A"/>
    <w:rsid w:val="00285327"/>
    <w:rsid w:val="002909E6"/>
    <w:rsid w:val="002914DF"/>
    <w:rsid w:val="00294985"/>
    <w:rsid w:val="00294F96"/>
    <w:rsid w:val="00295E1D"/>
    <w:rsid w:val="00296A7F"/>
    <w:rsid w:val="00297CF1"/>
    <w:rsid w:val="002A2EA4"/>
    <w:rsid w:val="002A35B8"/>
    <w:rsid w:val="002A4298"/>
    <w:rsid w:val="002A4CCC"/>
    <w:rsid w:val="002A5C6D"/>
    <w:rsid w:val="002A5CBB"/>
    <w:rsid w:val="002A6A8A"/>
    <w:rsid w:val="002A71DE"/>
    <w:rsid w:val="002A745C"/>
    <w:rsid w:val="002A768C"/>
    <w:rsid w:val="002B1429"/>
    <w:rsid w:val="002B148A"/>
    <w:rsid w:val="002B173D"/>
    <w:rsid w:val="002B1CCD"/>
    <w:rsid w:val="002B2298"/>
    <w:rsid w:val="002B5367"/>
    <w:rsid w:val="002B734B"/>
    <w:rsid w:val="002B7B80"/>
    <w:rsid w:val="002C0E61"/>
    <w:rsid w:val="002C1210"/>
    <w:rsid w:val="002C2250"/>
    <w:rsid w:val="002D054F"/>
    <w:rsid w:val="002D1B5F"/>
    <w:rsid w:val="002D332D"/>
    <w:rsid w:val="002D3CF7"/>
    <w:rsid w:val="002D3D4B"/>
    <w:rsid w:val="002D4183"/>
    <w:rsid w:val="002D448A"/>
    <w:rsid w:val="002D4B9F"/>
    <w:rsid w:val="002D5577"/>
    <w:rsid w:val="002D5D8B"/>
    <w:rsid w:val="002D7246"/>
    <w:rsid w:val="002E0FDA"/>
    <w:rsid w:val="002E1104"/>
    <w:rsid w:val="002E3CDD"/>
    <w:rsid w:val="002E555C"/>
    <w:rsid w:val="002E637F"/>
    <w:rsid w:val="002E6FBC"/>
    <w:rsid w:val="002F6B8B"/>
    <w:rsid w:val="002F7545"/>
    <w:rsid w:val="00300D71"/>
    <w:rsid w:val="00301498"/>
    <w:rsid w:val="003018D6"/>
    <w:rsid w:val="00302FB6"/>
    <w:rsid w:val="0030345D"/>
    <w:rsid w:val="003044BB"/>
    <w:rsid w:val="0030721B"/>
    <w:rsid w:val="003115BA"/>
    <w:rsid w:val="0031417C"/>
    <w:rsid w:val="003147E8"/>
    <w:rsid w:val="003163D1"/>
    <w:rsid w:val="00316694"/>
    <w:rsid w:val="00316D52"/>
    <w:rsid w:val="0032314A"/>
    <w:rsid w:val="0032666A"/>
    <w:rsid w:val="003307B5"/>
    <w:rsid w:val="0033495D"/>
    <w:rsid w:val="003358A0"/>
    <w:rsid w:val="003366FF"/>
    <w:rsid w:val="00337355"/>
    <w:rsid w:val="00337D43"/>
    <w:rsid w:val="003414B0"/>
    <w:rsid w:val="003416D5"/>
    <w:rsid w:val="003442BA"/>
    <w:rsid w:val="00344BE1"/>
    <w:rsid w:val="00346108"/>
    <w:rsid w:val="00352426"/>
    <w:rsid w:val="00352A5C"/>
    <w:rsid w:val="003538CC"/>
    <w:rsid w:val="00353BC4"/>
    <w:rsid w:val="0035413E"/>
    <w:rsid w:val="00356C54"/>
    <w:rsid w:val="00360EA7"/>
    <w:rsid w:val="0036274F"/>
    <w:rsid w:val="003659E9"/>
    <w:rsid w:val="0036679B"/>
    <w:rsid w:val="00366A28"/>
    <w:rsid w:val="00370085"/>
    <w:rsid w:val="00370CB4"/>
    <w:rsid w:val="0037144C"/>
    <w:rsid w:val="00372226"/>
    <w:rsid w:val="003725CC"/>
    <w:rsid w:val="003738DF"/>
    <w:rsid w:val="00373DE4"/>
    <w:rsid w:val="00374474"/>
    <w:rsid w:val="00375991"/>
    <w:rsid w:val="00376C26"/>
    <w:rsid w:val="00376D57"/>
    <w:rsid w:val="00376FAC"/>
    <w:rsid w:val="00381A38"/>
    <w:rsid w:val="003854D4"/>
    <w:rsid w:val="00392039"/>
    <w:rsid w:val="003920A7"/>
    <w:rsid w:val="0039248E"/>
    <w:rsid w:val="00393767"/>
    <w:rsid w:val="00394954"/>
    <w:rsid w:val="00395B36"/>
    <w:rsid w:val="003A066B"/>
    <w:rsid w:val="003A1822"/>
    <w:rsid w:val="003A2F4E"/>
    <w:rsid w:val="003A722D"/>
    <w:rsid w:val="003B1BE4"/>
    <w:rsid w:val="003B2FB8"/>
    <w:rsid w:val="003B3CFF"/>
    <w:rsid w:val="003B46E6"/>
    <w:rsid w:val="003B4EA7"/>
    <w:rsid w:val="003B5092"/>
    <w:rsid w:val="003B7E74"/>
    <w:rsid w:val="003C19D7"/>
    <w:rsid w:val="003C3876"/>
    <w:rsid w:val="003C6061"/>
    <w:rsid w:val="003D087A"/>
    <w:rsid w:val="003D0B06"/>
    <w:rsid w:val="003D15FF"/>
    <w:rsid w:val="003D261A"/>
    <w:rsid w:val="003D3348"/>
    <w:rsid w:val="003D608B"/>
    <w:rsid w:val="003D64D5"/>
    <w:rsid w:val="003D7B86"/>
    <w:rsid w:val="003E0095"/>
    <w:rsid w:val="003E00DB"/>
    <w:rsid w:val="003E0B6B"/>
    <w:rsid w:val="003E0F70"/>
    <w:rsid w:val="003E0FF2"/>
    <w:rsid w:val="003E2B30"/>
    <w:rsid w:val="003E2D51"/>
    <w:rsid w:val="003E3110"/>
    <w:rsid w:val="003E6C59"/>
    <w:rsid w:val="003E7312"/>
    <w:rsid w:val="003E7CB9"/>
    <w:rsid w:val="003F05ED"/>
    <w:rsid w:val="003F2910"/>
    <w:rsid w:val="003F3BD2"/>
    <w:rsid w:val="003F483A"/>
    <w:rsid w:val="004014DB"/>
    <w:rsid w:val="00402E71"/>
    <w:rsid w:val="00404096"/>
    <w:rsid w:val="00404B8B"/>
    <w:rsid w:val="004131A8"/>
    <w:rsid w:val="0041479E"/>
    <w:rsid w:val="00414911"/>
    <w:rsid w:val="00416A17"/>
    <w:rsid w:val="00416E0C"/>
    <w:rsid w:val="00417526"/>
    <w:rsid w:val="00420073"/>
    <w:rsid w:val="00423F32"/>
    <w:rsid w:val="00426A5E"/>
    <w:rsid w:val="00430DD8"/>
    <w:rsid w:val="00431266"/>
    <w:rsid w:val="00433187"/>
    <w:rsid w:val="00433240"/>
    <w:rsid w:val="00433B78"/>
    <w:rsid w:val="0043406C"/>
    <w:rsid w:val="00434A41"/>
    <w:rsid w:val="00436882"/>
    <w:rsid w:val="00437793"/>
    <w:rsid w:val="00440BC4"/>
    <w:rsid w:val="00441624"/>
    <w:rsid w:val="00442C58"/>
    <w:rsid w:val="004435A1"/>
    <w:rsid w:val="00445A41"/>
    <w:rsid w:val="00446F18"/>
    <w:rsid w:val="00451717"/>
    <w:rsid w:val="00451AE4"/>
    <w:rsid w:val="00452E21"/>
    <w:rsid w:val="0045579A"/>
    <w:rsid w:val="00455C31"/>
    <w:rsid w:val="00456A64"/>
    <w:rsid w:val="00457BAC"/>
    <w:rsid w:val="0046108E"/>
    <w:rsid w:val="00466859"/>
    <w:rsid w:val="00470B57"/>
    <w:rsid w:val="00474E09"/>
    <w:rsid w:val="004755E9"/>
    <w:rsid w:val="004766F3"/>
    <w:rsid w:val="00483AD2"/>
    <w:rsid w:val="00483F83"/>
    <w:rsid w:val="00486A9B"/>
    <w:rsid w:val="00486B2D"/>
    <w:rsid w:val="00491D8D"/>
    <w:rsid w:val="00492B54"/>
    <w:rsid w:val="004931B0"/>
    <w:rsid w:val="004933C9"/>
    <w:rsid w:val="0049507F"/>
    <w:rsid w:val="00496B58"/>
    <w:rsid w:val="00497D62"/>
    <w:rsid w:val="004A231F"/>
    <w:rsid w:val="004A23F1"/>
    <w:rsid w:val="004A5010"/>
    <w:rsid w:val="004B0508"/>
    <w:rsid w:val="004B1586"/>
    <w:rsid w:val="004B275B"/>
    <w:rsid w:val="004B2B82"/>
    <w:rsid w:val="004B6344"/>
    <w:rsid w:val="004B6570"/>
    <w:rsid w:val="004B6FAD"/>
    <w:rsid w:val="004C0B5F"/>
    <w:rsid w:val="004C22F4"/>
    <w:rsid w:val="004C271F"/>
    <w:rsid w:val="004C2F9E"/>
    <w:rsid w:val="004C3161"/>
    <w:rsid w:val="004C5696"/>
    <w:rsid w:val="004D072D"/>
    <w:rsid w:val="004D4322"/>
    <w:rsid w:val="004D4788"/>
    <w:rsid w:val="004E1C47"/>
    <w:rsid w:val="004E212D"/>
    <w:rsid w:val="004E2618"/>
    <w:rsid w:val="004E2F6F"/>
    <w:rsid w:val="004E3A47"/>
    <w:rsid w:val="004E4625"/>
    <w:rsid w:val="004E4C5D"/>
    <w:rsid w:val="004E52BD"/>
    <w:rsid w:val="004F492F"/>
    <w:rsid w:val="004F5459"/>
    <w:rsid w:val="004F602E"/>
    <w:rsid w:val="004F7178"/>
    <w:rsid w:val="00500ADC"/>
    <w:rsid w:val="00501D43"/>
    <w:rsid w:val="00504F99"/>
    <w:rsid w:val="00506DC3"/>
    <w:rsid w:val="00510448"/>
    <w:rsid w:val="005104B2"/>
    <w:rsid w:val="005121F1"/>
    <w:rsid w:val="00512A24"/>
    <w:rsid w:val="00512F4C"/>
    <w:rsid w:val="005153AF"/>
    <w:rsid w:val="0051567F"/>
    <w:rsid w:val="005211F8"/>
    <w:rsid w:val="00522285"/>
    <w:rsid w:val="005231CC"/>
    <w:rsid w:val="00523B58"/>
    <w:rsid w:val="00526791"/>
    <w:rsid w:val="00530A6D"/>
    <w:rsid w:val="005327D8"/>
    <w:rsid w:val="00532C72"/>
    <w:rsid w:val="0054061D"/>
    <w:rsid w:val="0054569F"/>
    <w:rsid w:val="005458D4"/>
    <w:rsid w:val="00546563"/>
    <w:rsid w:val="00547CF5"/>
    <w:rsid w:val="00552064"/>
    <w:rsid w:val="00552F5A"/>
    <w:rsid w:val="00554EA1"/>
    <w:rsid w:val="0055579D"/>
    <w:rsid w:val="00555CA3"/>
    <w:rsid w:val="0056147F"/>
    <w:rsid w:val="0056333F"/>
    <w:rsid w:val="0056615C"/>
    <w:rsid w:val="0056772A"/>
    <w:rsid w:val="00570881"/>
    <w:rsid w:val="005726A8"/>
    <w:rsid w:val="00574B9C"/>
    <w:rsid w:val="00575855"/>
    <w:rsid w:val="0058606F"/>
    <w:rsid w:val="005865DF"/>
    <w:rsid w:val="0058772E"/>
    <w:rsid w:val="00587E8B"/>
    <w:rsid w:val="00590EBC"/>
    <w:rsid w:val="005969E1"/>
    <w:rsid w:val="00597ACF"/>
    <w:rsid w:val="005A28DF"/>
    <w:rsid w:val="005A31DD"/>
    <w:rsid w:val="005A4DA3"/>
    <w:rsid w:val="005A5FA9"/>
    <w:rsid w:val="005A7E80"/>
    <w:rsid w:val="005B0F15"/>
    <w:rsid w:val="005B213F"/>
    <w:rsid w:val="005B25A6"/>
    <w:rsid w:val="005B3EAE"/>
    <w:rsid w:val="005B687C"/>
    <w:rsid w:val="005B78A5"/>
    <w:rsid w:val="005C237F"/>
    <w:rsid w:val="005C3951"/>
    <w:rsid w:val="005C76A5"/>
    <w:rsid w:val="005C7A34"/>
    <w:rsid w:val="005D049B"/>
    <w:rsid w:val="005D1373"/>
    <w:rsid w:val="005D1905"/>
    <w:rsid w:val="005D4DB2"/>
    <w:rsid w:val="005D5BF1"/>
    <w:rsid w:val="005D5CAC"/>
    <w:rsid w:val="005D5E12"/>
    <w:rsid w:val="005D7AB6"/>
    <w:rsid w:val="005E0116"/>
    <w:rsid w:val="005E1846"/>
    <w:rsid w:val="005E1D24"/>
    <w:rsid w:val="005E4120"/>
    <w:rsid w:val="005E7AA8"/>
    <w:rsid w:val="005F025B"/>
    <w:rsid w:val="005F026B"/>
    <w:rsid w:val="005F0865"/>
    <w:rsid w:val="005F55EC"/>
    <w:rsid w:val="005F60A5"/>
    <w:rsid w:val="00601C14"/>
    <w:rsid w:val="00602492"/>
    <w:rsid w:val="006026CC"/>
    <w:rsid w:val="0060572D"/>
    <w:rsid w:val="0060675B"/>
    <w:rsid w:val="00607D25"/>
    <w:rsid w:val="00607E45"/>
    <w:rsid w:val="00610678"/>
    <w:rsid w:val="00612160"/>
    <w:rsid w:val="00612F1D"/>
    <w:rsid w:val="0061377D"/>
    <w:rsid w:val="006138FE"/>
    <w:rsid w:val="00613AED"/>
    <w:rsid w:val="0062155E"/>
    <w:rsid w:val="00623C98"/>
    <w:rsid w:val="00624B99"/>
    <w:rsid w:val="00627055"/>
    <w:rsid w:val="00630AFA"/>
    <w:rsid w:val="00633DBE"/>
    <w:rsid w:val="006354FF"/>
    <w:rsid w:val="006364E9"/>
    <w:rsid w:val="00636955"/>
    <w:rsid w:val="00636F62"/>
    <w:rsid w:val="00637FDE"/>
    <w:rsid w:val="00643CDE"/>
    <w:rsid w:val="00644424"/>
    <w:rsid w:val="00645707"/>
    <w:rsid w:val="00645BE2"/>
    <w:rsid w:val="00646827"/>
    <w:rsid w:val="00652EDC"/>
    <w:rsid w:val="006565FC"/>
    <w:rsid w:val="0066391B"/>
    <w:rsid w:val="006653F7"/>
    <w:rsid w:val="00665A0B"/>
    <w:rsid w:val="0066636A"/>
    <w:rsid w:val="00666C67"/>
    <w:rsid w:val="0066720C"/>
    <w:rsid w:val="0066734B"/>
    <w:rsid w:val="006676B1"/>
    <w:rsid w:val="00667F7B"/>
    <w:rsid w:val="00667F83"/>
    <w:rsid w:val="006701CA"/>
    <w:rsid w:val="006712AB"/>
    <w:rsid w:val="00672BC6"/>
    <w:rsid w:val="006743FE"/>
    <w:rsid w:val="006751AC"/>
    <w:rsid w:val="00675606"/>
    <w:rsid w:val="00683389"/>
    <w:rsid w:val="00685EE5"/>
    <w:rsid w:val="00690198"/>
    <w:rsid w:val="006918BB"/>
    <w:rsid w:val="00691EC0"/>
    <w:rsid w:val="0069228D"/>
    <w:rsid w:val="00693110"/>
    <w:rsid w:val="0069713E"/>
    <w:rsid w:val="006A0AB2"/>
    <w:rsid w:val="006A460F"/>
    <w:rsid w:val="006A47BF"/>
    <w:rsid w:val="006A5B76"/>
    <w:rsid w:val="006A611E"/>
    <w:rsid w:val="006A620F"/>
    <w:rsid w:val="006B0146"/>
    <w:rsid w:val="006B38F4"/>
    <w:rsid w:val="006B6F7F"/>
    <w:rsid w:val="006C30D4"/>
    <w:rsid w:val="006C36F1"/>
    <w:rsid w:val="006D0041"/>
    <w:rsid w:val="006D088F"/>
    <w:rsid w:val="006D0D74"/>
    <w:rsid w:val="006D2207"/>
    <w:rsid w:val="006D2436"/>
    <w:rsid w:val="006D2C6A"/>
    <w:rsid w:val="006D5CA0"/>
    <w:rsid w:val="006D7F89"/>
    <w:rsid w:val="006E32CB"/>
    <w:rsid w:val="006E37D1"/>
    <w:rsid w:val="006E5F01"/>
    <w:rsid w:val="006E71C1"/>
    <w:rsid w:val="006E7EE4"/>
    <w:rsid w:val="006F05C2"/>
    <w:rsid w:val="006F104C"/>
    <w:rsid w:val="006F2091"/>
    <w:rsid w:val="006F4FF9"/>
    <w:rsid w:val="00700E63"/>
    <w:rsid w:val="00702624"/>
    <w:rsid w:val="007030F7"/>
    <w:rsid w:val="007159B4"/>
    <w:rsid w:val="007172B1"/>
    <w:rsid w:val="007221DE"/>
    <w:rsid w:val="0072500D"/>
    <w:rsid w:val="00726E64"/>
    <w:rsid w:val="00727189"/>
    <w:rsid w:val="00727EE1"/>
    <w:rsid w:val="007300B8"/>
    <w:rsid w:val="00730406"/>
    <w:rsid w:val="0073141A"/>
    <w:rsid w:val="00731A77"/>
    <w:rsid w:val="0073262E"/>
    <w:rsid w:val="0073290C"/>
    <w:rsid w:val="00735F4D"/>
    <w:rsid w:val="0074011B"/>
    <w:rsid w:val="00740977"/>
    <w:rsid w:val="00742872"/>
    <w:rsid w:val="00743A7A"/>
    <w:rsid w:val="00744FF3"/>
    <w:rsid w:val="007464D7"/>
    <w:rsid w:val="007476F8"/>
    <w:rsid w:val="007478CF"/>
    <w:rsid w:val="007505DE"/>
    <w:rsid w:val="00756A79"/>
    <w:rsid w:val="00756C2F"/>
    <w:rsid w:val="007606C1"/>
    <w:rsid w:val="00764483"/>
    <w:rsid w:val="007644C9"/>
    <w:rsid w:val="00764957"/>
    <w:rsid w:val="007659B6"/>
    <w:rsid w:val="00766251"/>
    <w:rsid w:val="00766812"/>
    <w:rsid w:val="00767CB3"/>
    <w:rsid w:val="007732E1"/>
    <w:rsid w:val="00773D96"/>
    <w:rsid w:val="00773E51"/>
    <w:rsid w:val="007740E4"/>
    <w:rsid w:val="0077682B"/>
    <w:rsid w:val="00782DA7"/>
    <w:rsid w:val="00782EAF"/>
    <w:rsid w:val="0078768C"/>
    <w:rsid w:val="00790F2B"/>
    <w:rsid w:val="007926A1"/>
    <w:rsid w:val="0079678B"/>
    <w:rsid w:val="0079754E"/>
    <w:rsid w:val="007A348D"/>
    <w:rsid w:val="007A3A86"/>
    <w:rsid w:val="007A4D02"/>
    <w:rsid w:val="007A5551"/>
    <w:rsid w:val="007A5D00"/>
    <w:rsid w:val="007A7BE9"/>
    <w:rsid w:val="007B0CD7"/>
    <w:rsid w:val="007B15D4"/>
    <w:rsid w:val="007B2D1A"/>
    <w:rsid w:val="007B36AC"/>
    <w:rsid w:val="007B3AE0"/>
    <w:rsid w:val="007B42F4"/>
    <w:rsid w:val="007B4607"/>
    <w:rsid w:val="007B5AC2"/>
    <w:rsid w:val="007B7189"/>
    <w:rsid w:val="007B73C3"/>
    <w:rsid w:val="007C35E3"/>
    <w:rsid w:val="007C4D37"/>
    <w:rsid w:val="007C7663"/>
    <w:rsid w:val="007D0805"/>
    <w:rsid w:val="007D4D30"/>
    <w:rsid w:val="007D5171"/>
    <w:rsid w:val="007D5EC8"/>
    <w:rsid w:val="007E01F7"/>
    <w:rsid w:val="007E1E99"/>
    <w:rsid w:val="007E226F"/>
    <w:rsid w:val="007E5CBA"/>
    <w:rsid w:val="007F5316"/>
    <w:rsid w:val="007F69AA"/>
    <w:rsid w:val="007F6D41"/>
    <w:rsid w:val="007F6ED3"/>
    <w:rsid w:val="00801A1F"/>
    <w:rsid w:val="0080308C"/>
    <w:rsid w:val="0080442C"/>
    <w:rsid w:val="008058D9"/>
    <w:rsid w:val="00806C07"/>
    <w:rsid w:val="00811869"/>
    <w:rsid w:val="008145D6"/>
    <w:rsid w:val="00815C42"/>
    <w:rsid w:val="008202C5"/>
    <w:rsid w:val="00822384"/>
    <w:rsid w:val="00822E68"/>
    <w:rsid w:val="008231A2"/>
    <w:rsid w:val="00825217"/>
    <w:rsid w:val="0082561A"/>
    <w:rsid w:val="00825863"/>
    <w:rsid w:val="0083028E"/>
    <w:rsid w:val="00831049"/>
    <w:rsid w:val="00831B9D"/>
    <w:rsid w:val="008338E2"/>
    <w:rsid w:val="0083480A"/>
    <w:rsid w:val="00834A30"/>
    <w:rsid w:val="00842934"/>
    <w:rsid w:val="00842C92"/>
    <w:rsid w:val="0084622A"/>
    <w:rsid w:val="00847C66"/>
    <w:rsid w:val="00851EDC"/>
    <w:rsid w:val="0085404A"/>
    <w:rsid w:val="00857ECB"/>
    <w:rsid w:val="008602CD"/>
    <w:rsid w:val="00861086"/>
    <w:rsid w:val="00861167"/>
    <w:rsid w:val="00861426"/>
    <w:rsid w:val="0086229A"/>
    <w:rsid w:val="00863D52"/>
    <w:rsid w:val="0086678D"/>
    <w:rsid w:val="00870E9B"/>
    <w:rsid w:val="008741A9"/>
    <w:rsid w:val="00875ADB"/>
    <w:rsid w:val="00877F41"/>
    <w:rsid w:val="00880CD7"/>
    <w:rsid w:val="008811FC"/>
    <w:rsid w:val="00881E2B"/>
    <w:rsid w:val="0088239E"/>
    <w:rsid w:val="00884A21"/>
    <w:rsid w:val="00884F85"/>
    <w:rsid w:val="0088502E"/>
    <w:rsid w:val="008872D4"/>
    <w:rsid w:val="00887533"/>
    <w:rsid w:val="0088763B"/>
    <w:rsid w:val="00887EF5"/>
    <w:rsid w:val="0089384B"/>
    <w:rsid w:val="00894870"/>
    <w:rsid w:val="00895ABB"/>
    <w:rsid w:val="00896B55"/>
    <w:rsid w:val="00897A00"/>
    <w:rsid w:val="008A0635"/>
    <w:rsid w:val="008A1B33"/>
    <w:rsid w:val="008A2721"/>
    <w:rsid w:val="008A3C27"/>
    <w:rsid w:val="008A4290"/>
    <w:rsid w:val="008A55BB"/>
    <w:rsid w:val="008A7FC2"/>
    <w:rsid w:val="008B0B01"/>
    <w:rsid w:val="008B1AFD"/>
    <w:rsid w:val="008B31ED"/>
    <w:rsid w:val="008B3AB0"/>
    <w:rsid w:val="008B3BAF"/>
    <w:rsid w:val="008C194F"/>
    <w:rsid w:val="008C29C4"/>
    <w:rsid w:val="008C4F50"/>
    <w:rsid w:val="008C5354"/>
    <w:rsid w:val="008C618C"/>
    <w:rsid w:val="008D09EE"/>
    <w:rsid w:val="008D2DE3"/>
    <w:rsid w:val="008D3625"/>
    <w:rsid w:val="008D582D"/>
    <w:rsid w:val="008E1861"/>
    <w:rsid w:val="008E2234"/>
    <w:rsid w:val="008E240A"/>
    <w:rsid w:val="008E2B3A"/>
    <w:rsid w:val="008E54D6"/>
    <w:rsid w:val="008E5CB6"/>
    <w:rsid w:val="008E5CDD"/>
    <w:rsid w:val="008E66B4"/>
    <w:rsid w:val="008E6A7B"/>
    <w:rsid w:val="008E746D"/>
    <w:rsid w:val="008E786E"/>
    <w:rsid w:val="008F1EE9"/>
    <w:rsid w:val="008F352C"/>
    <w:rsid w:val="008F39B4"/>
    <w:rsid w:val="008F3D63"/>
    <w:rsid w:val="008F60D9"/>
    <w:rsid w:val="00901269"/>
    <w:rsid w:val="00901688"/>
    <w:rsid w:val="00904EBB"/>
    <w:rsid w:val="00907158"/>
    <w:rsid w:val="00907397"/>
    <w:rsid w:val="0091259E"/>
    <w:rsid w:val="009129B5"/>
    <w:rsid w:val="00913638"/>
    <w:rsid w:val="009168F2"/>
    <w:rsid w:val="00922BEA"/>
    <w:rsid w:val="00925DF9"/>
    <w:rsid w:val="00926CA6"/>
    <w:rsid w:val="00927461"/>
    <w:rsid w:val="00927CBC"/>
    <w:rsid w:val="00933924"/>
    <w:rsid w:val="00934E3B"/>
    <w:rsid w:val="009405F9"/>
    <w:rsid w:val="009430DB"/>
    <w:rsid w:val="00943DB2"/>
    <w:rsid w:val="009452FC"/>
    <w:rsid w:val="009458DD"/>
    <w:rsid w:val="00945EF3"/>
    <w:rsid w:val="0095020A"/>
    <w:rsid w:val="00951049"/>
    <w:rsid w:val="00951204"/>
    <w:rsid w:val="009522E3"/>
    <w:rsid w:val="009522F0"/>
    <w:rsid w:val="0095276B"/>
    <w:rsid w:val="00954375"/>
    <w:rsid w:val="0096112C"/>
    <w:rsid w:val="00963697"/>
    <w:rsid w:val="00965B21"/>
    <w:rsid w:val="00965C1C"/>
    <w:rsid w:val="0096711E"/>
    <w:rsid w:val="0097270B"/>
    <w:rsid w:val="00972A86"/>
    <w:rsid w:val="0097533E"/>
    <w:rsid w:val="00975F08"/>
    <w:rsid w:val="009769B4"/>
    <w:rsid w:val="009775DF"/>
    <w:rsid w:val="00982A34"/>
    <w:rsid w:val="00985C11"/>
    <w:rsid w:val="00985E11"/>
    <w:rsid w:val="0099004E"/>
    <w:rsid w:val="009901A0"/>
    <w:rsid w:val="00991888"/>
    <w:rsid w:val="00993886"/>
    <w:rsid w:val="009A193D"/>
    <w:rsid w:val="009A43D8"/>
    <w:rsid w:val="009A4803"/>
    <w:rsid w:val="009B11ED"/>
    <w:rsid w:val="009B3E9E"/>
    <w:rsid w:val="009C0E52"/>
    <w:rsid w:val="009C21E4"/>
    <w:rsid w:val="009C2B6D"/>
    <w:rsid w:val="009C49F0"/>
    <w:rsid w:val="009C66AF"/>
    <w:rsid w:val="009D07D8"/>
    <w:rsid w:val="009D111A"/>
    <w:rsid w:val="009D29B1"/>
    <w:rsid w:val="009D2CB7"/>
    <w:rsid w:val="009D49B0"/>
    <w:rsid w:val="009E1A75"/>
    <w:rsid w:val="009E1F66"/>
    <w:rsid w:val="009E2DF4"/>
    <w:rsid w:val="009E335C"/>
    <w:rsid w:val="009E4D56"/>
    <w:rsid w:val="009E4EC4"/>
    <w:rsid w:val="009E55B6"/>
    <w:rsid w:val="009E6052"/>
    <w:rsid w:val="009E632E"/>
    <w:rsid w:val="009E7610"/>
    <w:rsid w:val="009E7B8B"/>
    <w:rsid w:val="009F0A23"/>
    <w:rsid w:val="009F1504"/>
    <w:rsid w:val="009F2686"/>
    <w:rsid w:val="00A0249E"/>
    <w:rsid w:val="00A0370A"/>
    <w:rsid w:val="00A05E53"/>
    <w:rsid w:val="00A0740C"/>
    <w:rsid w:val="00A13550"/>
    <w:rsid w:val="00A14BD6"/>
    <w:rsid w:val="00A1614E"/>
    <w:rsid w:val="00A21BAD"/>
    <w:rsid w:val="00A22581"/>
    <w:rsid w:val="00A22B95"/>
    <w:rsid w:val="00A234C8"/>
    <w:rsid w:val="00A23593"/>
    <w:rsid w:val="00A26E01"/>
    <w:rsid w:val="00A27929"/>
    <w:rsid w:val="00A35C60"/>
    <w:rsid w:val="00A366D3"/>
    <w:rsid w:val="00A37EF3"/>
    <w:rsid w:val="00A407E0"/>
    <w:rsid w:val="00A4099A"/>
    <w:rsid w:val="00A41C1B"/>
    <w:rsid w:val="00A43470"/>
    <w:rsid w:val="00A43BC4"/>
    <w:rsid w:val="00A45B74"/>
    <w:rsid w:val="00A46338"/>
    <w:rsid w:val="00A47BEB"/>
    <w:rsid w:val="00A50971"/>
    <w:rsid w:val="00A5433C"/>
    <w:rsid w:val="00A5525C"/>
    <w:rsid w:val="00A55860"/>
    <w:rsid w:val="00A608A8"/>
    <w:rsid w:val="00A60D17"/>
    <w:rsid w:val="00A61369"/>
    <w:rsid w:val="00A65FDF"/>
    <w:rsid w:val="00A66739"/>
    <w:rsid w:val="00A67C2A"/>
    <w:rsid w:val="00A70004"/>
    <w:rsid w:val="00A712E2"/>
    <w:rsid w:val="00A71BC6"/>
    <w:rsid w:val="00A720C3"/>
    <w:rsid w:val="00A724A3"/>
    <w:rsid w:val="00A72D21"/>
    <w:rsid w:val="00A73AD7"/>
    <w:rsid w:val="00A770BA"/>
    <w:rsid w:val="00A8159E"/>
    <w:rsid w:val="00A81D73"/>
    <w:rsid w:val="00A839AE"/>
    <w:rsid w:val="00A86CFA"/>
    <w:rsid w:val="00A872C1"/>
    <w:rsid w:val="00A90B97"/>
    <w:rsid w:val="00A911DD"/>
    <w:rsid w:val="00A9353F"/>
    <w:rsid w:val="00A94DB1"/>
    <w:rsid w:val="00AA09DF"/>
    <w:rsid w:val="00AA1E01"/>
    <w:rsid w:val="00AA4576"/>
    <w:rsid w:val="00AA70BA"/>
    <w:rsid w:val="00AB0DC7"/>
    <w:rsid w:val="00AB2025"/>
    <w:rsid w:val="00AB2727"/>
    <w:rsid w:val="00AB2CE8"/>
    <w:rsid w:val="00AB332F"/>
    <w:rsid w:val="00AB33A5"/>
    <w:rsid w:val="00AB3E3B"/>
    <w:rsid w:val="00AB3FE2"/>
    <w:rsid w:val="00AC0AD0"/>
    <w:rsid w:val="00AC2604"/>
    <w:rsid w:val="00AC2B5B"/>
    <w:rsid w:val="00AC37DD"/>
    <w:rsid w:val="00AC5EF6"/>
    <w:rsid w:val="00AC68CA"/>
    <w:rsid w:val="00AD2527"/>
    <w:rsid w:val="00AD62A5"/>
    <w:rsid w:val="00AE0768"/>
    <w:rsid w:val="00AE1A0C"/>
    <w:rsid w:val="00AE1E59"/>
    <w:rsid w:val="00AE5BAF"/>
    <w:rsid w:val="00AE605B"/>
    <w:rsid w:val="00AE7636"/>
    <w:rsid w:val="00AE79EF"/>
    <w:rsid w:val="00AF484B"/>
    <w:rsid w:val="00AF53BB"/>
    <w:rsid w:val="00AF57BF"/>
    <w:rsid w:val="00B0083C"/>
    <w:rsid w:val="00B026FF"/>
    <w:rsid w:val="00B029A0"/>
    <w:rsid w:val="00B02C31"/>
    <w:rsid w:val="00B03B6A"/>
    <w:rsid w:val="00B0568D"/>
    <w:rsid w:val="00B06695"/>
    <w:rsid w:val="00B070BB"/>
    <w:rsid w:val="00B10F52"/>
    <w:rsid w:val="00B11A04"/>
    <w:rsid w:val="00B12959"/>
    <w:rsid w:val="00B137BF"/>
    <w:rsid w:val="00B15172"/>
    <w:rsid w:val="00B16056"/>
    <w:rsid w:val="00B16CBD"/>
    <w:rsid w:val="00B16E0F"/>
    <w:rsid w:val="00B172C9"/>
    <w:rsid w:val="00B17655"/>
    <w:rsid w:val="00B17703"/>
    <w:rsid w:val="00B17826"/>
    <w:rsid w:val="00B17906"/>
    <w:rsid w:val="00B203F0"/>
    <w:rsid w:val="00B248C9"/>
    <w:rsid w:val="00B27340"/>
    <w:rsid w:val="00B30A92"/>
    <w:rsid w:val="00B30FEB"/>
    <w:rsid w:val="00B31EE5"/>
    <w:rsid w:val="00B320A9"/>
    <w:rsid w:val="00B33B20"/>
    <w:rsid w:val="00B41DB4"/>
    <w:rsid w:val="00B42357"/>
    <w:rsid w:val="00B42E73"/>
    <w:rsid w:val="00B43B56"/>
    <w:rsid w:val="00B45030"/>
    <w:rsid w:val="00B460EC"/>
    <w:rsid w:val="00B46B8D"/>
    <w:rsid w:val="00B53878"/>
    <w:rsid w:val="00B548F0"/>
    <w:rsid w:val="00B61287"/>
    <w:rsid w:val="00B62CFA"/>
    <w:rsid w:val="00B63417"/>
    <w:rsid w:val="00B637BB"/>
    <w:rsid w:val="00B63993"/>
    <w:rsid w:val="00B65C66"/>
    <w:rsid w:val="00B65CEF"/>
    <w:rsid w:val="00B663B2"/>
    <w:rsid w:val="00B6687D"/>
    <w:rsid w:val="00B6690A"/>
    <w:rsid w:val="00B718CC"/>
    <w:rsid w:val="00B73611"/>
    <w:rsid w:val="00B749F0"/>
    <w:rsid w:val="00B755CE"/>
    <w:rsid w:val="00B759E5"/>
    <w:rsid w:val="00B77601"/>
    <w:rsid w:val="00B8250A"/>
    <w:rsid w:val="00B87820"/>
    <w:rsid w:val="00B936C4"/>
    <w:rsid w:val="00B93C98"/>
    <w:rsid w:val="00B94C90"/>
    <w:rsid w:val="00B94EC5"/>
    <w:rsid w:val="00B96744"/>
    <w:rsid w:val="00B96C56"/>
    <w:rsid w:val="00B97DC9"/>
    <w:rsid w:val="00BA01D8"/>
    <w:rsid w:val="00BA068F"/>
    <w:rsid w:val="00BA07B0"/>
    <w:rsid w:val="00BA51B2"/>
    <w:rsid w:val="00BA6284"/>
    <w:rsid w:val="00BA7DB1"/>
    <w:rsid w:val="00BB03C2"/>
    <w:rsid w:val="00BB05B6"/>
    <w:rsid w:val="00BB1A38"/>
    <w:rsid w:val="00BB1B1D"/>
    <w:rsid w:val="00BB627D"/>
    <w:rsid w:val="00BB648D"/>
    <w:rsid w:val="00BB67AA"/>
    <w:rsid w:val="00BB6FEB"/>
    <w:rsid w:val="00BB7B89"/>
    <w:rsid w:val="00BC4B1D"/>
    <w:rsid w:val="00BC5961"/>
    <w:rsid w:val="00BC6B6E"/>
    <w:rsid w:val="00BD2473"/>
    <w:rsid w:val="00BD3458"/>
    <w:rsid w:val="00BD6F31"/>
    <w:rsid w:val="00BE0D1D"/>
    <w:rsid w:val="00BE0E5E"/>
    <w:rsid w:val="00BE15E1"/>
    <w:rsid w:val="00BE19AF"/>
    <w:rsid w:val="00BE3D4D"/>
    <w:rsid w:val="00BF0401"/>
    <w:rsid w:val="00BF0FE1"/>
    <w:rsid w:val="00BF3157"/>
    <w:rsid w:val="00BF364D"/>
    <w:rsid w:val="00BF3D61"/>
    <w:rsid w:val="00BF6225"/>
    <w:rsid w:val="00BF7677"/>
    <w:rsid w:val="00C04C86"/>
    <w:rsid w:val="00C052D0"/>
    <w:rsid w:val="00C116ED"/>
    <w:rsid w:val="00C11C94"/>
    <w:rsid w:val="00C13A69"/>
    <w:rsid w:val="00C13C0F"/>
    <w:rsid w:val="00C13D27"/>
    <w:rsid w:val="00C15896"/>
    <w:rsid w:val="00C16449"/>
    <w:rsid w:val="00C2142B"/>
    <w:rsid w:val="00C21A1F"/>
    <w:rsid w:val="00C22F00"/>
    <w:rsid w:val="00C27FF0"/>
    <w:rsid w:val="00C30E32"/>
    <w:rsid w:val="00C31622"/>
    <w:rsid w:val="00C32462"/>
    <w:rsid w:val="00C33814"/>
    <w:rsid w:val="00C3546F"/>
    <w:rsid w:val="00C3773F"/>
    <w:rsid w:val="00C41012"/>
    <w:rsid w:val="00C456F1"/>
    <w:rsid w:val="00C4686E"/>
    <w:rsid w:val="00C51ADE"/>
    <w:rsid w:val="00C51BF5"/>
    <w:rsid w:val="00C522BE"/>
    <w:rsid w:val="00C532B3"/>
    <w:rsid w:val="00C53A2E"/>
    <w:rsid w:val="00C54225"/>
    <w:rsid w:val="00C55785"/>
    <w:rsid w:val="00C56263"/>
    <w:rsid w:val="00C5629D"/>
    <w:rsid w:val="00C614A1"/>
    <w:rsid w:val="00C631BB"/>
    <w:rsid w:val="00C70267"/>
    <w:rsid w:val="00C723E6"/>
    <w:rsid w:val="00C7294A"/>
    <w:rsid w:val="00C7493B"/>
    <w:rsid w:val="00C76279"/>
    <w:rsid w:val="00C8220E"/>
    <w:rsid w:val="00C91158"/>
    <w:rsid w:val="00C91AF7"/>
    <w:rsid w:val="00C91C7A"/>
    <w:rsid w:val="00C91E52"/>
    <w:rsid w:val="00C92349"/>
    <w:rsid w:val="00C93D09"/>
    <w:rsid w:val="00C97679"/>
    <w:rsid w:val="00CA01EF"/>
    <w:rsid w:val="00CA17E6"/>
    <w:rsid w:val="00CA1B55"/>
    <w:rsid w:val="00CA24CF"/>
    <w:rsid w:val="00CA4324"/>
    <w:rsid w:val="00CA5A0A"/>
    <w:rsid w:val="00CA7A96"/>
    <w:rsid w:val="00CB02C2"/>
    <w:rsid w:val="00CB06F0"/>
    <w:rsid w:val="00CB1170"/>
    <w:rsid w:val="00CB1DE0"/>
    <w:rsid w:val="00CB2C95"/>
    <w:rsid w:val="00CB3510"/>
    <w:rsid w:val="00CB512E"/>
    <w:rsid w:val="00CB59BC"/>
    <w:rsid w:val="00CC054B"/>
    <w:rsid w:val="00CC1D8E"/>
    <w:rsid w:val="00CC2203"/>
    <w:rsid w:val="00CC423C"/>
    <w:rsid w:val="00CC5F66"/>
    <w:rsid w:val="00CC7C3E"/>
    <w:rsid w:val="00CD2D4A"/>
    <w:rsid w:val="00CD3A88"/>
    <w:rsid w:val="00CD6D0D"/>
    <w:rsid w:val="00CE3AEB"/>
    <w:rsid w:val="00CE3EB6"/>
    <w:rsid w:val="00CE66FD"/>
    <w:rsid w:val="00CF24C4"/>
    <w:rsid w:val="00CF24D9"/>
    <w:rsid w:val="00CF312E"/>
    <w:rsid w:val="00D0183E"/>
    <w:rsid w:val="00D02A61"/>
    <w:rsid w:val="00D04E2A"/>
    <w:rsid w:val="00D05293"/>
    <w:rsid w:val="00D05F09"/>
    <w:rsid w:val="00D125EC"/>
    <w:rsid w:val="00D1447E"/>
    <w:rsid w:val="00D15386"/>
    <w:rsid w:val="00D16B1B"/>
    <w:rsid w:val="00D20837"/>
    <w:rsid w:val="00D20FC4"/>
    <w:rsid w:val="00D21296"/>
    <w:rsid w:val="00D23418"/>
    <w:rsid w:val="00D26125"/>
    <w:rsid w:val="00D2709F"/>
    <w:rsid w:val="00D27E9A"/>
    <w:rsid w:val="00D27EE7"/>
    <w:rsid w:val="00D300B3"/>
    <w:rsid w:val="00D3055F"/>
    <w:rsid w:val="00D311F4"/>
    <w:rsid w:val="00D32BF7"/>
    <w:rsid w:val="00D342C5"/>
    <w:rsid w:val="00D34C66"/>
    <w:rsid w:val="00D3537A"/>
    <w:rsid w:val="00D35434"/>
    <w:rsid w:val="00D35F72"/>
    <w:rsid w:val="00D37C0D"/>
    <w:rsid w:val="00D37FC7"/>
    <w:rsid w:val="00D43923"/>
    <w:rsid w:val="00D44B6E"/>
    <w:rsid w:val="00D471EE"/>
    <w:rsid w:val="00D524F2"/>
    <w:rsid w:val="00D532B4"/>
    <w:rsid w:val="00D53643"/>
    <w:rsid w:val="00D5538A"/>
    <w:rsid w:val="00D57A39"/>
    <w:rsid w:val="00D61A2C"/>
    <w:rsid w:val="00D6426F"/>
    <w:rsid w:val="00D64F5D"/>
    <w:rsid w:val="00D6716D"/>
    <w:rsid w:val="00D6797C"/>
    <w:rsid w:val="00D70A6F"/>
    <w:rsid w:val="00D720D7"/>
    <w:rsid w:val="00D728F9"/>
    <w:rsid w:val="00D72DE5"/>
    <w:rsid w:val="00D72F1D"/>
    <w:rsid w:val="00D743F9"/>
    <w:rsid w:val="00D74E46"/>
    <w:rsid w:val="00D81356"/>
    <w:rsid w:val="00D82E66"/>
    <w:rsid w:val="00D842A0"/>
    <w:rsid w:val="00D85531"/>
    <w:rsid w:val="00D86043"/>
    <w:rsid w:val="00D90895"/>
    <w:rsid w:val="00D91FF1"/>
    <w:rsid w:val="00D948BD"/>
    <w:rsid w:val="00D9535B"/>
    <w:rsid w:val="00D95954"/>
    <w:rsid w:val="00D95A57"/>
    <w:rsid w:val="00DA0007"/>
    <w:rsid w:val="00DA05B6"/>
    <w:rsid w:val="00DA24BE"/>
    <w:rsid w:val="00DA2804"/>
    <w:rsid w:val="00DA472B"/>
    <w:rsid w:val="00DA4ECD"/>
    <w:rsid w:val="00DA5278"/>
    <w:rsid w:val="00DB138E"/>
    <w:rsid w:val="00DB2C17"/>
    <w:rsid w:val="00DB34E0"/>
    <w:rsid w:val="00DB35B7"/>
    <w:rsid w:val="00DB3F9E"/>
    <w:rsid w:val="00DB49B9"/>
    <w:rsid w:val="00DB5836"/>
    <w:rsid w:val="00DB5C53"/>
    <w:rsid w:val="00DB6EF8"/>
    <w:rsid w:val="00DC20E6"/>
    <w:rsid w:val="00DC60C8"/>
    <w:rsid w:val="00DC649E"/>
    <w:rsid w:val="00DC6661"/>
    <w:rsid w:val="00DD3750"/>
    <w:rsid w:val="00DD376B"/>
    <w:rsid w:val="00DD4265"/>
    <w:rsid w:val="00DD4298"/>
    <w:rsid w:val="00DD625A"/>
    <w:rsid w:val="00DD6417"/>
    <w:rsid w:val="00DD6E25"/>
    <w:rsid w:val="00DD7B6B"/>
    <w:rsid w:val="00DE0418"/>
    <w:rsid w:val="00DE2CE6"/>
    <w:rsid w:val="00DE4F35"/>
    <w:rsid w:val="00DF192A"/>
    <w:rsid w:val="00DF264E"/>
    <w:rsid w:val="00DF2E91"/>
    <w:rsid w:val="00DF4347"/>
    <w:rsid w:val="00DF5733"/>
    <w:rsid w:val="00E00AC5"/>
    <w:rsid w:val="00E00CB0"/>
    <w:rsid w:val="00E0148F"/>
    <w:rsid w:val="00E0252D"/>
    <w:rsid w:val="00E03233"/>
    <w:rsid w:val="00E115F5"/>
    <w:rsid w:val="00E12579"/>
    <w:rsid w:val="00E12AE0"/>
    <w:rsid w:val="00E12DB4"/>
    <w:rsid w:val="00E155FA"/>
    <w:rsid w:val="00E15654"/>
    <w:rsid w:val="00E15AB0"/>
    <w:rsid w:val="00E224BB"/>
    <w:rsid w:val="00E22B98"/>
    <w:rsid w:val="00E26652"/>
    <w:rsid w:val="00E27CDF"/>
    <w:rsid w:val="00E31519"/>
    <w:rsid w:val="00E329F5"/>
    <w:rsid w:val="00E3306B"/>
    <w:rsid w:val="00E33795"/>
    <w:rsid w:val="00E340DE"/>
    <w:rsid w:val="00E34212"/>
    <w:rsid w:val="00E35CF2"/>
    <w:rsid w:val="00E36097"/>
    <w:rsid w:val="00E3734F"/>
    <w:rsid w:val="00E37481"/>
    <w:rsid w:val="00E40418"/>
    <w:rsid w:val="00E423F9"/>
    <w:rsid w:val="00E4275F"/>
    <w:rsid w:val="00E44B57"/>
    <w:rsid w:val="00E4558B"/>
    <w:rsid w:val="00E45B7E"/>
    <w:rsid w:val="00E46611"/>
    <w:rsid w:val="00E47319"/>
    <w:rsid w:val="00E5003E"/>
    <w:rsid w:val="00E511A5"/>
    <w:rsid w:val="00E52048"/>
    <w:rsid w:val="00E52288"/>
    <w:rsid w:val="00E543AD"/>
    <w:rsid w:val="00E574DA"/>
    <w:rsid w:val="00E610E7"/>
    <w:rsid w:val="00E6416B"/>
    <w:rsid w:val="00E65877"/>
    <w:rsid w:val="00E704E5"/>
    <w:rsid w:val="00E716BC"/>
    <w:rsid w:val="00E717DF"/>
    <w:rsid w:val="00E75955"/>
    <w:rsid w:val="00E75FCB"/>
    <w:rsid w:val="00E80C06"/>
    <w:rsid w:val="00E8144E"/>
    <w:rsid w:val="00E837D2"/>
    <w:rsid w:val="00E8488A"/>
    <w:rsid w:val="00E92558"/>
    <w:rsid w:val="00E925B1"/>
    <w:rsid w:val="00E9374B"/>
    <w:rsid w:val="00E93C7D"/>
    <w:rsid w:val="00E958B9"/>
    <w:rsid w:val="00EA0A15"/>
    <w:rsid w:val="00EA1C20"/>
    <w:rsid w:val="00EA2F28"/>
    <w:rsid w:val="00EA4216"/>
    <w:rsid w:val="00EA5F6B"/>
    <w:rsid w:val="00EA719E"/>
    <w:rsid w:val="00EA7725"/>
    <w:rsid w:val="00EB0AED"/>
    <w:rsid w:val="00EB13A5"/>
    <w:rsid w:val="00EB2EB8"/>
    <w:rsid w:val="00EB3208"/>
    <w:rsid w:val="00EB3D86"/>
    <w:rsid w:val="00EB525E"/>
    <w:rsid w:val="00EB59AB"/>
    <w:rsid w:val="00EB73C3"/>
    <w:rsid w:val="00EB7F52"/>
    <w:rsid w:val="00EC0D6C"/>
    <w:rsid w:val="00EC6CCC"/>
    <w:rsid w:val="00EC6E30"/>
    <w:rsid w:val="00ED0CB5"/>
    <w:rsid w:val="00ED5C84"/>
    <w:rsid w:val="00EE0BDA"/>
    <w:rsid w:val="00EE0EC6"/>
    <w:rsid w:val="00EE1F4B"/>
    <w:rsid w:val="00EE1F75"/>
    <w:rsid w:val="00EE2E96"/>
    <w:rsid w:val="00EE3D14"/>
    <w:rsid w:val="00EE5068"/>
    <w:rsid w:val="00EE53C2"/>
    <w:rsid w:val="00EF227C"/>
    <w:rsid w:val="00EF2FC3"/>
    <w:rsid w:val="00EF669F"/>
    <w:rsid w:val="00EF66C4"/>
    <w:rsid w:val="00EF66F4"/>
    <w:rsid w:val="00EF6795"/>
    <w:rsid w:val="00F007CC"/>
    <w:rsid w:val="00F00C30"/>
    <w:rsid w:val="00F01B55"/>
    <w:rsid w:val="00F02246"/>
    <w:rsid w:val="00F03EE3"/>
    <w:rsid w:val="00F069B6"/>
    <w:rsid w:val="00F06D0A"/>
    <w:rsid w:val="00F07FF0"/>
    <w:rsid w:val="00F10CF7"/>
    <w:rsid w:val="00F10D0F"/>
    <w:rsid w:val="00F14786"/>
    <w:rsid w:val="00F162D4"/>
    <w:rsid w:val="00F210CB"/>
    <w:rsid w:val="00F21A20"/>
    <w:rsid w:val="00F2418A"/>
    <w:rsid w:val="00F26367"/>
    <w:rsid w:val="00F27A55"/>
    <w:rsid w:val="00F307E5"/>
    <w:rsid w:val="00F31E4C"/>
    <w:rsid w:val="00F34731"/>
    <w:rsid w:val="00F37557"/>
    <w:rsid w:val="00F40498"/>
    <w:rsid w:val="00F41A04"/>
    <w:rsid w:val="00F42781"/>
    <w:rsid w:val="00F46374"/>
    <w:rsid w:val="00F46EF3"/>
    <w:rsid w:val="00F46F06"/>
    <w:rsid w:val="00F530EB"/>
    <w:rsid w:val="00F53F52"/>
    <w:rsid w:val="00F560A9"/>
    <w:rsid w:val="00F57FD8"/>
    <w:rsid w:val="00F604C2"/>
    <w:rsid w:val="00F6079F"/>
    <w:rsid w:val="00F6422F"/>
    <w:rsid w:val="00F64FF7"/>
    <w:rsid w:val="00F65B9A"/>
    <w:rsid w:val="00F70C68"/>
    <w:rsid w:val="00F72534"/>
    <w:rsid w:val="00F73866"/>
    <w:rsid w:val="00F752D1"/>
    <w:rsid w:val="00F755F4"/>
    <w:rsid w:val="00F757E5"/>
    <w:rsid w:val="00F7636C"/>
    <w:rsid w:val="00F76C67"/>
    <w:rsid w:val="00F7740F"/>
    <w:rsid w:val="00F77848"/>
    <w:rsid w:val="00F804B8"/>
    <w:rsid w:val="00F817DB"/>
    <w:rsid w:val="00F831E6"/>
    <w:rsid w:val="00F8447F"/>
    <w:rsid w:val="00F846C0"/>
    <w:rsid w:val="00F84CB0"/>
    <w:rsid w:val="00F924EE"/>
    <w:rsid w:val="00F96AEA"/>
    <w:rsid w:val="00FA19B0"/>
    <w:rsid w:val="00FA26C0"/>
    <w:rsid w:val="00FA3D95"/>
    <w:rsid w:val="00FA5468"/>
    <w:rsid w:val="00FA74A3"/>
    <w:rsid w:val="00FB0046"/>
    <w:rsid w:val="00FB2992"/>
    <w:rsid w:val="00FB3A3A"/>
    <w:rsid w:val="00FB672D"/>
    <w:rsid w:val="00FB696C"/>
    <w:rsid w:val="00FB7CF3"/>
    <w:rsid w:val="00FC1F52"/>
    <w:rsid w:val="00FC351F"/>
    <w:rsid w:val="00FC4C20"/>
    <w:rsid w:val="00FC506E"/>
    <w:rsid w:val="00FC507D"/>
    <w:rsid w:val="00FC74ED"/>
    <w:rsid w:val="00FC7921"/>
    <w:rsid w:val="00FD002C"/>
    <w:rsid w:val="00FD11C9"/>
    <w:rsid w:val="00FD1800"/>
    <w:rsid w:val="00FD3934"/>
    <w:rsid w:val="00FD4BFF"/>
    <w:rsid w:val="00FD5A51"/>
    <w:rsid w:val="00FD70AA"/>
    <w:rsid w:val="00FD7DB2"/>
    <w:rsid w:val="00FE09D7"/>
    <w:rsid w:val="00FE1F21"/>
    <w:rsid w:val="00FE45D3"/>
    <w:rsid w:val="00FE72E4"/>
    <w:rsid w:val="00FE7911"/>
    <w:rsid w:val="00FE7F01"/>
    <w:rsid w:val="00FF241F"/>
    <w:rsid w:val="00FF593C"/>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F2"/>
    <w:rPr>
      <w:rFonts w:ascii="Times New Roman" w:eastAsia="Times New Roman" w:hAnsi="Times New Roman"/>
      <w:color w:val="212121"/>
      <w:sz w:val="28"/>
      <w:szCs w:val="28"/>
    </w:rPr>
  </w:style>
  <w:style w:type="paragraph" w:styleId="1">
    <w:name w:val="heading 1"/>
    <w:basedOn w:val="a"/>
    <w:next w:val="a"/>
    <w:link w:val="10"/>
    <w:qFormat/>
    <w:rsid w:val="001763F2"/>
    <w:pPr>
      <w:keepNext/>
      <w:spacing w:before="240" w:after="60"/>
      <w:outlineLvl w:val="0"/>
    </w:pPr>
    <w:rPr>
      <w:rFonts w:ascii="Arial" w:hAnsi="Arial"/>
      <w:b/>
      <w:bCs/>
      <w:kern w:val="32"/>
      <w:sz w:val="32"/>
      <w:szCs w:val="32"/>
    </w:rPr>
  </w:style>
  <w:style w:type="paragraph" w:styleId="2">
    <w:name w:val="heading 2"/>
    <w:basedOn w:val="a"/>
    <w:next w:val="a"/>
    <w:link w:val="20"/>
    <w:qFormat/>
    <w:rsid w:val="001763F2"/>
    <w:pPr>
      <w:keepNext/>
      <w:spacing w:before="240" w:after="60"/>
      <w:outlineLvl w:val="1"/>
    </w:pPr>
    <w:rPr>
      <w:rFonts w:ascii="Arial" w:hAnsi="Arial"/>
      <w:b/>
      <w:bCs/>
      <w:i/>
      <w:iCs/>
    </w:rPr>
  </w:style>
  <w:style w:type="paragraph" w:styleId="3">
    <w:name w:val="heading 3"/>
    <w:basedOn w:val="a"/>
    <w:next w:val="a"/>
    <w:link w:val="30"/>
    <w:uiPriority w:val="9"/>
    <w:qFormat/>
    <w:rsid w:val="00E4731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63F2"/>
    <w:rPr>
      <w:rFonts w:ascii="Arial" w:eastAsia="Times New Roman" w:hAnsi="Arial" w:cs="Arial"/>
      <w:b/>
      <w:bCs/>
      <w:color w:val="212121"/>
      <w:kern w:val="32"/>
      <w:sz w:val="32"/>
      <w:szCs w:val="32"/>
      <w:lang w:eastAsia="ru-RU"/>
    </w:rPr>
  </w:style>
  <w:style w:type="character" w:customStyle="1" w:styleId="20">
    <w:name w:val="Заголовок 2 Знак"/>
    <w:link w:val="2"/>
    <w:rsid w:val="001763F2"/>
    <w:rPr>
      <w:rFonts w:ascii="Arial" w:eastAsia="Times New Roman" w:hAnsi="Arial" w:cs="Arial"/>
      <w:b/>
      <w:bCs/>
      <w:i/>
      <w:iCs/>
      <w:color w:val="212121"/>
      <w:sz w:val="28"/>
      <w:szCs w:val="28"/>
      <w:lang w:eastAsia="ru-RU"/>
    </w:rPr>
  </w:style>
  <w:style w:type="paragraph" w:customStyle="1" w:styleId="ConsPlusNormal">
    <w:name w:val="ConsPlusNormal"/>
    <w:rsid w:val="001763F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763F2"/>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1763F2"/>
    <w:pPr>
      <w:tabs>
        <w:tab w:val="center" w:pos="4677"/>
        <w:tab w:val="right" w:pos="9355"/>
      </w:tabs>
    </w:pPr>
  </w:style>
  <w:style w:type="character" w:customStyle="1" w:styleId="a4">
    <w:name w:val="Верхний колонтитул Знак"/>
    <w:link w:val="a3"/>
    <w:uiPriority w:val="99"/>
    <w:rsid w:val="001763F2"/>
    <w:rPr>
      <w:rFonts w:ascii="Times New Roman" w:eastAsia="Times New Roman" w:hAnsi="Times New Roman" w:cs="Times New Roman"/>
      <w:color w:val="212121"/>
      <w:sz w:val="28"/>
      <w:szCs w:val="28"/>
      <w:lang w:eastAsia="ru-RU"/>
    </w:rPr>
  </w:style>
  <w:style w:type="paragraph" w:styleId="a5">
    <w:name w:val="footer"/>
    <w:basedOn w:val="a"/>
    <w:link w:val="a6"/>
    <w:uiPriority w:val="99"/>
    <w:semiHidden/>
    <w:unhideWhenUsed/>
    <w:rsid w:val="001763F2"/>
    <w:pPr>
      <w:tabs>
        <w:tab w:val="center" w:pos="4677"/>
        <w:tab w:val="right" w:pos="9355"/>
      </w:tabs>
    </w:pPr>
  </w:style>
  <w:style w:type="character" w:customStyle="1" w:styleId="a6">
    <w:name w:val="Нижний колонтитул Знак"/>
    <w:link w:val="a5"/>
    <w:uiPriority w:val="99"/>
    <w:semiHidden/>
    <w:rsid w:val="001763F2"/>
    <w:rPr>
      <w:rFonts w:ascii="Times New Roman" w:eastAsia="Times New Roman" w:hAnsi="Times New Roman" w:cs="Times New Roman"/>
      <w:color w:val="212121"/>
      <w:sz w:val="28"/>
      <w:szCs w:val="28"/>
      <w:lang w:eastAsia="ru-RU"/>
    </w:rPr>
  </w:style>
  <w:style w:type="paragraph" w:styleId="a7">
    <w:name w:val="Balloon Text"/>
    <w:basedOn w:val="a"/>
    <w:link w:val="a8"/>
    <w:uiPriority w:val="99"/>
    <w:semiHidden/>
    <w:unhideWhenUsed/>
    <w:rsid w:val="00EF66F4"/>
    <w:rPr>
      <w:rFonts w:ascii="Tahoma" w:hAnsi="Tahoma"/>
      <w:sz w:val="16"/>
      <w:szCs w:val="16"/>
    </w:rPr>
  </w:style>
  <w:style w:type="character" w:customStyle="1" w:styleId="a8">
    <w:name w:val="Текст выноски Знак"/>
    <w:link w:val="a7"/>
    <w:uiPriority w:val="99"/>
    <w:semiHidden/>
    <w:rsid w:val="00EF66F4"/>
    <w:rPr>
      <w:rFonts w:ascii="Tahoma" w:eastAsia="Times New Roman" w:hAnsi="Tahoma" w:cs="Tahoma"/>
      <w:color w:val="212121"/>
      <w:sz w:val="16"/>
      <w:szCs w:val="16"/>
    </w:rPr>
  </w:style>
  <w:style w:type="paragraph" w:styleId="21">
    <w:name w:val="Body Text Indent 2"/>
    <w:basedOn w:val="a"/>
    <w:rsid w:val="008E6A7B"/>
    <w:pPr>
      <w:ind w:firstLine="720"/>
      <w:jc w:val="center"/>
    </w:pPr>
    <w:rPr>
      <w:b/>
      <w:bCs/>
      <w:color w:val="auto"/>
      <w:szCs w:val="24"/>
    </w:rPr>
  </w:style>
  <w:style w:type="paragraph" w:customStyle="1" w:styleId="CharChar">
    <w:name w:val="Char Char"/>
    <w:basedOn w:val="a"/>
    <w:autoRedefine/>
    <w:rsid w:val="008E6A7B"/>
    <w:pPr>
      <w:spacing w:after="160" w:line="240" w:lineRule="exact"/>
    </w:pPr>
    <w:rPr>
      <w:color w:val="auto"/>
      <w:lang w:val="en-US" w:eastAsia="en-US"/>
    </w:rPr>
  </w:style>
  <w:style w:type="character" w:styleId="a9">
    <w:name w:val="page number"/>
    <w:basedOn w:val="a0"/>
    <w:rsid w:val="00AE605B"/>
  </w:style>
  <w:style w:type="paragraph" w:customStyle="1" w:styleId="11Char">
    <w:name w:val="Знак1 Знак Знак Знак Знак Знак Знак Знак Знак1 Char"/>
    <w:basedOn w:val="a"/>
    <w:rsid w:val="007A7BE9"/>
    <w:pPr>
      <w:spacing w:after="160" w:line="240" w:lineRule="exact"/>
    </w:pPr>
    <w:rPr>
      <w:rFonts w:ascii="Verdana" w:hAnsi="Verdana"/>
      <w:color w:val="auto"/>
      <w:sz w:val="20"/>
      <w:szCs w:val="20"/>
      <w:lang w:val="en-US" w:eastAsia="en-US"/>
    </w:rPr>
  </w:style>
  <w:style w:type="paragraph" w:customStyle="1" w:styleId="ConsPlusTitle">
    <w:name w:val="ConsPlusTitle"/>
    <w:rsid w:val="008B3AB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B3AB0"/>
    <w:pPr>
      <w:widowControl w:val="0"/>
      <w:autoSpaceDE w:val="0"/>
      <w:autoSpaceDN w:val="0"/>
      <w:adjustRightInd w:val="0"/>
    </w:pPr>
    <w:rPr>
      <w:rFonts w:ascii="Arial" w:eastAsia="Times New Roman" w:hAnsi="Arial" w:cs="Arial"/>
    </w:rPr>
  </w:style>
  <w:style w:type="character" w:customStyle="1" w:styleId="30">
    <w:name w:val="Заголовок 3 Знак"/>
    <w:link w:val="3"/>
    <w:uiPriority w:val="9"/>
    <w:semiHidden/>
    <w:rsid w:val="00E47319"/>
    <w:rPr>
      <w:rFonts w:ascii="Cambria" w:eastAsia="Times New Roman" w:hAnsi="Cambria" w:cs="Times New Roman"/>
      <w:b/>
      <w:bCs/>
      <w:color w:val="212121"/>
      <w:sz w:val="26"/>
      <w:szCs w:val="26"/>
    </w:rPr>
  </w:style>
  <w:style w:type="paragraph" w:customStyle="1" w:styleId="aa">
    <w:name w:val="Знак"/>
    <w:basedOn w:val="a"/>
    <w:rsid w:val="00E47319"/>
    <w:pPr>
      <w:spacing w:before="100" w:beforeAutospacing="1" w:after="100" w:afterAutospacing="1"/>
    </w:pPr>
    <w:rPr>
      <w:rFonts w:ascii="Tahoma" w:hAnsi="Tahoma"/>
      <w:color w:val="auto"/>
      <w:sz w:val="20"/>
      <w:szCs w:val="20"/>
      <w:lang w:val="en-US" w:eastAsia="en-US"/>
    </w:rPr>
  </w:style>
  <w:style w:type="paragraph" w:styleId="ab">
    <w:name w:val="Body Text"/>
    <w:basedOn w:val="a"/>
    <w:link w:val="ac"/>
    <w:rsid w:val="00BD6F31"/>
    <w:pPr>
      <w:spacing w:after="120"/>
    </w:pPr>
    <w:rPr>
      <w:color w:val="auto"/>
      <w:szCs w:val="20"/>
    </w:rPr>
  </w:style>
  <w:style w:type="character" w:customStyle="1" w:styleId="ac">
    <w:name w:val="Основной текст Знак"/>
    <w:link w:val="ab"/>
    <w:rsid w:val="00BD6F31"/>
    <w:rPr>
      <w:rFonts w:ascii="Times New Roman" w:eastAsia="Times New Roman" w:hAnsi="Times New Roman"/>
      <w:sz w:val="28"/>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F706F"/>
    <w:pPr>
      <w:spacing w:after="160" w:line="240" w:lineRule="exact"/>
    </w:pPr>
    <w:rPr>
      <w:color w:val="auto"/>
      <w:szCs w:val="20"/>
      <w:lang w:val="en-US" w:eastAsia="en-US"/>
    </w:rPr>
  </w:style>
  <w:style w:type="paragraph" w:styleId="ae">
    <w:name w:val="No Spacing"/>
    <w:qFormat/>
    <w:rsid w:val="001F706F"/>
    <w:rPr>
      <w:sz w:val="22"/>
      <w:szCs w:val="22"/>
      <w:lang w:eastAsia="en-US"/>
    </w:rPr>
  </w:style>
  <w:style w:type="paragraph" w:customStyle="1" w:styleId="11">
    <w:name w:val="1"/>
    <w:basedOn w:val="a"/>
    <w:autoRedefine/>
    <w:rsid w:val="00896B55"/>
    <w:pPr>
      <w:spacing w:after="160" w:line="240" w:lineRule="exact"/>
    </w:pPr>
    <w:rPr>
      <w:color w:val="auto"/>
      <w:szCs w:val="20"/>
      <w:lang w:val="en-US" w:eastAsia="en-US"/>
    </w:rPr>
  </w:style>
  <w:style w:type="table" w:styleId="af">
    <w:name w:val="Table Grid"/>
    <w:basedOn w:val="a1"/>
    <w:uiPriority w:val="59"/>
    <w:rsid w:val="00B248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DB35B7"/>
    <w:pPr>
      <w:ind w:left="720"/>
      <w:contextualSpacing/>
    </w:pPr>
  </w:style>
</w:styles>
</file>

<file path=word/webSettings.xml><?xml version="1.0" encoding="utf-8"?>
<w:webSettings xmlns:r="http://schemas.openxmlformats.org/officeDocument/2006/relationships" xmlns:w="http://schemas.openxmlformats.org/wordprocessingml/2006/main">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36392056">
      <w:bodyDiv w:val="1"/>
      <w:marLeft w:val="0"/>
      <w:marRight w:val="0"/>
      <w:marTop w:val="0"/>
      <w:marBottom w:val="0"/>
      <w:divBdr>
        <w:top w:val="none" w:sz="0" w:space="0" w:color="auto"/>
        <w:left w:val="none" w:sz="0" w:space="0" w:color="auto"/>
        <w:bottom w:val="none" w:sz="0" w:space="0" w:color="auto"/>
        <w:right w:val="none" w:sz="0" w:space="0" w:color="auto"/>
      </w:divBdr>
    </w:div>
    <w:div w:id="36782852">
      <w:bodyDiv w:val="1"/>
      <w:marLeft w:val="0"/>
      <w:marRight w:val="0"/>
      <w:marTop w:val="0"/>
      <w:marBottom w:val="0"/>
      <w:divBdr>
        <w:top w:val="none" w:sz="0" w:space="0" w:color="auto"/>
        <w:left w:val="none" w:sz="0" w:space="0" w:color="auto"/>
        <w:bottom w:val="none" w:sz="0" w:space="0" w:color="auto"/>
        <w:right w:val="none" w:sz="0" w:space="0" w:color="auto"/>
      </w:divBdr>
    </w:div>
    <w:div w:id="80951205">
      <w:bodyDiv w:val="1"/>
      <w:marLeft w:val="0"/>
      <w:marRight w:val="0"/>
      <w:marTop w:val="0"/>
      <w:marBottom w:val="0"/>
      <w:divBdr>
        <w:top w:val="none" w:sz="0" w:space="0" w:color="auto"/>
        <w:left w:val="none" w:sz="0" w:space="0" w:color="auto"/>
        <w:bottom w:val="none" w:sz="0" w:space="0" w:color="auto"/>
        <w:right w:val="none" w:sz="0" w:space="0" w:color="auto"/>
      </w:divBdr>
    </w:div>
    <w:div w:id="88933974">
      <w:bodyDiv w:val="1"/>
      <w:marLeft w:val="0"/>
      <w:marRight w:val="0"/>
      <w:marTop w:val="0"/>
      <w:marBottom w:val="0"/>
      <w:divBdr>
        <w:top w:val="none" w:sz="0" w:space="0" w:color="auto"/>
        <w:left w:val="none" w:sz="0" w:space="0" w:color="auto"/>
        <w:bottom w:val="none" w:sz="0" w:space="0" w:color="auto"/>
        <w:right w:val="none" w:sz="0" w:space="0" w:color="auto"/>
      </w:divBdr>
    </w:div>
    <w:div w:id="104927654">
      <w:bodyDiv w:val="1"/>
      <w:marLeft w:val="0"/>
      <w:marRight w:val="0"/>
      <w:marTop w:val="0"/>
      <w:marBottom w:val="0"/>
      <w:divBdr>
        <w:top w:val="none" w:sz="0" w:space="0" w:color="auto"/>
        <w:left w:val="none" w:sz="0" w:space="0" w:color="auto"/>
        <w:bottom w:val="none" w:sz="0" w:space="0" w:color="auto"/>
        <w:right w:val="none" w:sz="0" w:space="0" w:color="auto"/>
      </w:divBdr>
    </w:div>
    <w:div w:id="154540508">
      <w:bodyDiv w:val="1"/>
      <w:marLeft w:val="0"/>
      <w:marRight w:val="0"/>
      <w:marTop w:val="0"/>
      <w:marBottom w:val="0"/>
      <w:divBdr>
        <w:top w:val="none" w:sz="0" w:space="0" w:color="auto"/>
        <w:left w:val="none" w:sz="0" w:space="0" w:color="auto"/>
        <w:bottom w:val="none" w:sz="0" w:space="0" w:color="auto"/>
        <w:right w:val="none" w:sz="0" w:space="0" w:color="auto"/>
      </w:divBdr>
    </w:div>
    <w:div w:id="163866223">
      <w:bodyDiv w:val="1"/>
      <w:marLeft w:val="0"/>
      <w:marRight w:val="0"/>
      <w:marTop w:val="0"/>
      <w:marBottom w:val="0"/>
      <w:divBdr>
        <w:top w:val="none" w:sz="0" w:space="0" w:color="auto"/>
        <w:left w:val="none" w:sz="0" w:space="0" w:color="auto"/>
        <w:bottom w:val="none" w:sz="0" w:space="0" w:color="auto"/>
        <w:right w:val="none" w:sz="0" w:space="0" w:color="auto"/>
      </w:divBdr>
    </w:div>
    <w:div w:id="197621274">
      <w:bodyDiv w:val="1"/>
      <w:marLeft w:val="0"/>
      <w:marRight w:val="0"/>
      <w:marTop w:val="0"/>
      <w:marBottom w:val="0"/>
      <w:divBdr>
        <w:top w:val="none" w:sz="0" w:space="0" w:color="auto"/>
        <w:left w:val="none" w:sz="0" w:space="0" w:color="auto"/>
        <w:bottom w:val="none" w:sz="0" w:space="0" w:color="auto"/>
        <w:right w:val="none" w:sz="0" w:space="0" w:color="auto"/>
      </w:divBdr>
    </w:div>
    <w:div w:id="223220574">
      <w:bodyDiv w:val="1"/>
      <w:marLeft w:val="0"/>
      <w:marRight w:val="0"/>
      <w:marTop w:val="0"/>
      <w:marBottom w:val="0"/>
      <w:divBdr>
        <w:top w:val="none" w:sz="0" w:space="0" w:color="auto"/>
        <w:left w:val="none" w:sz="0" w:space="0" w:color="auto"/>
        <w:bottom w:val="none" w:sz="0" w:space="0" w:color="auto"/>
        <w:right w:val="none" w:sz="0" w:space="0" w:color="auto"/>
      </w:divBdr>
    </w:div>
    <w:div w:id="302197069">
      <w:bodyDiv w:val="1"/>
      <w:marLeft w:val="0"/>
      <w:marRight w:val="0"/>
      <w:marTop w:val="0"/>
      <w:marBottom w:val="0"/>
      <w:divBdr>
        <w:top w:val="none" w:sz="0" w:space="0" w:color="auto"/>
        <w:left w:val="none" w:sz="0" w:space="0" w:color="auto"/>
        <w:bottom w:val="none" w:sz="0" w:space="0" w:color="auto"/>
        <w:right w:val="none" w:sz="0" w:space="0" w:color="auto"/>
      </w:divBdr>
    </w:div>
    <w:div w:id="385957261">
      <w:bodyDiv w:val="1"/>
      <w:marLeft w:val="0"/>
      <w:marRight w:val="0"/>
      <w:marTop w:val="0"/>
      <w:marBottom w:val="0"/>
      <w:divBdr>
        <w:top w:val="none" w:sz="0" w:space="0" w:color="auto"/>
        <w:left w:val="none" w:sz="0" w:space="0" w:color="auto"/>
        <w:bottom w:val="none" w:sz="0" w:space="0" w:color="auto"/>
        <w:right w:val="none" w:sz="0" w:space="0" w:color="auto"/>
      </w:divBdr>
    </w:div>
    <w:div w:id="396246381">
      <w:bodyDiv w:val="1"/>
      <w:marLeft w:val="0"/>
      <w:marRight w:val="0"/>
      <w:marTop w:val="0"/>
      <w:marBottom w:val="0"/>
      <w:divBdr>
        <w:top w:val="none" w:sz="0" w:space="0" w:color="auto"/>
        <w:left w:val="none" w:sz="0" w:space="0" w:color="auto"/>
        <w:bottom w:val="none" w:sz="0" w:space="0" w:color="auto"/>
        <w:right w:val="none" w:sz="0" w:space="0" w:color="auto"/>
      </w:divBdr>
    </w:div>
    <w:div w:id="404038779">
      <w:bodyDiv w:val="1"/>
      <w:marLeft w:val="0"/>
      <w:marRight w:val="0"/>
      <w:marTop w:val="0"/>
      <w:marBottom w:val="0"/>
      <w:divBdr>
        <w:top w:val="none" w:sz="0" w:space="0" w:color="auto"/>
        <w:left w:val="none" w:sz="0" w:space="0" w:color="auto"/>
        <w:bottom w:val="none" w:sz="0" w:space="0" w:color="auto"/>
        <w:right w:val="none" w:sz="0" w:space="0" w:color="auto"/>
      </w:divBdr>
    </w:div>
    <w:div w:id="469202597">
      <w:bodyDiv w:val="1"/>
      <w:marLeft w:val="0"/>
      <w:marRight w:val="0"/>
      <w:marTop w:val="0"/>
      <w:marBottom w:val="0"/>
      <w:divBdr>
        <w:top w:val="none" w:sz="0" w:space="0" w:color="auto"/>
        <w:left w:val="none" w:sz="0" w:space="0" w:color="auto"/>
        <w:bottom w:val="none" w:sz="0" w:space="0" w:color="auto"/>
        <w:right w:val="none" w:sz="0" w:space="0" w:color="auto"/>
      </w:divBdr>
    </w:div>
    <w:div w:id="498692376">
      <w:bodyDiv w:val="1"/>
      <w:marLeft w:val="0"/>
      <w:marRight w:val="0"/>
      <w:marTop w:val="0"/>
      <w:marBottom w:val="0"/>
      <w:divBdr>
        <w:top w:val="none" w:sz="0" w:space="0" w:color="auto"/>
        <w:left w:val="none" w:sz="0" w:space="0" w:color="auto"/>
        <w:bottom w:val="none" w:sz="0" w:space="0" w:color="auto"/>
        <w:right w:val="none" w:sz="0" w:space="0" w:color="auto"/>
      </w:divBdr>
    </w:div>
    <w:div w:id="503936428">
      <w:bodyDiv w:val="1"/>
      <w:marLeft w:val="0"/>
      <w:marRight w:val="0"/>
      <w:marTop w:val="0"/>
      <w:marBottom w:val="0"/>
      <w:divBdr>
        <w:top w:val="none" w:sz="0" w:space="0" w:color="auto"/>
        <w:left w:val="none" w:sz="0" w:space="0" w:color="auto"/>
        <w:bottom w:val="none" w:sz="0" w:space="0" w:color="auto"/>
        <w:right w:val="none" w:sz="0" w:space="0" w:color="auto"/>
      </w:divBdr>
    </w:div>
    <w:div w:id="589854198">
      <w:bodyDiv w:val="1"/>
      <w:marLeft w:val="0"/>
      <w:marRight w:val="0"/>
      <w:marTop w:val="0"/>
      <w:marBottom w:val="0"/>
      <w:divBdr>
        <w:top w:val="none" w:sz="0" w:space="0" w:color="auto"/>
        <w:left w:val="none" w:sz="0" w:space="0" w:color="auto"/>
        <w:bottom w:val="none" w:sz="0" w:space="0" w:color="auto"/>
        <w:right w:val="none" w:sz="0" w:space="0" w:color="auto"/>
      </w:divBdr>
    </w:div>
    <w:div w:id="621035250">
      <w:bodyDiv w:val="1"/>
      <w:marLeft w:val="0"/>
      <w:marRight w:val="0"/>
      <w:marTop w:val="0"/>
      <w:marBottom w:val="0"/>
      <w:divBdr>
        <w:top w:val="none" w:sz="0" w:space="0" w:color="auto"/>
        <w:left w:val="none" w:sz="0" w:space="0" w:color="auto"/>
        <w:bottom w:val="none" w:sz="0" w:space="0" w:color="auto"/>
        <w:right w:val="none" w:sz="0" w:space="0" w:color="auto"/>
      </w:divBdr>
    </w:div>
    <w:div w:id="631911519">
      <w:bodyDiv w:val="1"/>
      <w:marLeft w:val="0"/>
      <w:marRight w:val="0"/>
      <w:marTop w:val="0"/>
      <w:marBottom w:val="0"/>
      <w:divBdr>
        <w:top w:val="none" w:sz="0" w:space="0" w:color="auto"/>
        <w:left w:val="none" w:sz="0" w:space="0" w:color="auto"/>
        <w:bottom w:val="none" w:sz="0" w:space="0" w:color="auto"/>
        <w:right w:val="none" w:sz="0" w:space="0" w:color="auto"/>
      </w:divBdr>
    </w:div>
    <w:div w:id="691151829">
      <w:bodyDiv w:val="1"/>
      <w:marLeft w:val="0"/>
      <w:marRight w:val="0"/>
      <w:marTop w:val="0"/>
      <w:marBottom w:val="0"/>
      <w:divBdr>
        <w:top w:val="none" w:sz="0" w:space="0" w:color="auto"/>
        <w:left w:val="none" w:sz="0" w:space="0" w:color="auto"/>
        <w:bottom w:val="none" w:sz="0" w:space="0" w:color="auto"/>
        <w:right w:val="none" w:sz="0" w:space="0" w:color="auto"/>
      </w:divBdr>
    </w:div>
    <w:div w:id="703210917">
      <w:bodyDiv w:val="1"/>
      <w:marLeft w:val="0"/>
      <w:marRight w:val="0"/>
      <w:marTop w:val="0"/>
      <w:marBottom w:val="0"/>
      <w:divBdr>
        <w:top w:val="none" w:sz="0" w:space="0" w:color="auto"/>
        <w:left w:val="none" w:sz="0" w:space="0" w:color="auto"/>
        <w:bottom w:val="none" w:sz="0" w:space="0" w:color="auto"/>
        <w:right w:val="none" w:sz="0" w:space="0" w:color="auto"/>
      </w:divBdr>
    </w:div>
    <w:div w:id="775100269">
      <w:bodyDiv w:val="1"/>
      <w:marLeft w:val="0"/>
      <w:marRight w:val="0"/>
      <w:marTop w:val="0"/>
      <w:marBottom w:val="0"/>
      <w:divBdr>
        <w:top w:val="none" w:sz="0" w:space="0" w:color="auto"/>
        <w:left w:val="none" w:sz="0" w:space="0" w:color="auto"/>
        <w:bottom w:val="none" w:sz="0" w:space="0" w:color="auto"/>
        <w:right w:val="none" w:sz="0" w:space="0" w:color="auto"/>
      </w:divBdr>
    </w:div>
    <w:div w:id="829907613">
      <w:bodyDiv w:val="1"/>
      <w:marLeft w:val="0"/>
      <w:marRight w:val="0"/>
      <w:marTop w:val="0"/>
      <w:marBottom w:val="0"/>
      <w:divBdr>
        <w:top w:val="none" w:sz="0" w:space="0" w:color="auto"/>
        <w:left w:val="none" w:sz="0" w:space="0" w:color="auto"/>
        <w:bottom w:val="none" w:sz="0" w:space="0" w:color="auto"/>
        <w:right w:val="none" w:sz="0" w:space="0" w:color="auto"/>
      </w:divBdr>
    </w:div>
    <w:div w:id="919145611">
      <w:bodyDiv w:val="1"/>
      <w:marLeft w:val="0"/>
      <w:marRight w:val="0"/>
      <w:marTop w:val="0"/>
      <w:marBottom w:val="0"/>
      <w:divBdr>
        <w:top w:val="none" w:sz="0" w:space="0" w:color="auto"/>
        <w:left w:val="none" w:sz="0" w:space="0" w:color="auto"/>
        <w:bottom w:val="none" w:sz="0" w:space="0" w:color="auto"/>
        <w:right w:val="none" w:sz="0" w:space="0" w:color="auto"/>
      </w:divBdr>
    </w:div>
    <w:div w:id="957758472">
      <w:bodyDiv w:val="1"/>
      <w:marLeft w:val="0"/>
      <w:marRight w:val="0"/>
      <w:marTop w:val="0"/>
      <w:marBottom w:val="0"/>
      <w:divBdr>
        <w:top w:val="none" w:sz="0" w:space="0" w:color="auto"/>
        <w:left w:val="none" w:sz="0" w:space="0" w:color="auto"/>
        <w:bottom w:val="none" w:sz="0" w:space="0" w:color="auto"/>
        <w:right w:val="none" w:sz="0" w:space="0" w:color="auto"/>
      </w:divBdr>
    </w:div>
    <w:div w:id="962612938">
      <w:bodyDiv w:val="1"/>
      <w:marLeft w:val="0"/>
      <w:marRight w:val="0"/>
      <w:marTop w:val="0"/>
      <w:marBottom w:val="0"/>
      <w:divBdr>
        <w:top w:val="none" w:sz="0" w:space="0" w:color="auto"/>
        <w:left w:val="none" w:sz="0" w:space="0" w:color="auto"/>
        <w:bottom w:val="none" w:sz="0" w:space="0" w:color="auto"/>
        <w:right w:val="none" w:sz="0" w:space="0" w:color="auto"/>
      </w:divBdr>
    </w:div>
    <w:div w:id="1005014979">
      <w:bodyDiv w:val="1"/>
      <w:marLeft w:val="0"/>
      <w:marRight w:val="0"/>
      <w:marTop w:val="0"/>
      <w:marBottom w:val="0"/>
      <w:divBdr>
        <w:top w:val="none" w:sz="0" w:space="0" w:color="auto"/>
        <w:left w:val="none" w:sz="0" w:space="0" w:color="auto"/>
        <w:bottom w:val="none" w:sz="0" w:space="0" w:color="auto"/>
        <w:right w:val="none" w:sz="0" w:space="0" w:color="auto"/>
      </w:divBdr>
    </w:div>
    <w:div w:id="1046219371">
      <w:bodyDiv w:val="1"/>
      <w:marLeft w:val="0"/>
      <w:marRight w:val="0"/>
      <w:marTop w:val="0"/>
      <w:marBottom w:val="0"/>
      <w:divBdr>
        <w:top w:val="none" w:sz="0" w:space="0" w:color="auto"/>
        <w:left w:val="none" w:sz="0" w:space="0" w:color="auto"/>
        <w:bottom w:val="none" w:sz="0" w:space="0" w:color="auto"/>
        <w:right w:val="none" w:sz="0" w:space="0" w:color="auto"/>
      </w:divBdr>
    </w:div>
    <w:div w:id="1085343011">
      <w:bodyDiv w:val="1"/>
      <w:marLeft w:val="0"/>
      <w:marRight w:val="0"/>
      <w:marTop w:val="0"/>
      <w:marBottom w:val="0"/>
      <w:divBdr>
        <w:top w:val="none" w:sz="0" w:space="0" w:color="auto"/>
        <w:left w:val="none" w:sz="0" w:space="0" w:color="auto"/>
        <w:bottom w:val="none" w:sz="0" w:space="0" w:color="auto"/>
        <w:right w:val="none" w:sz="0" w:space="0" w:color="auto"/>
      </w:divBdr>
    </w:div>
    <w:div w:id="1113549028">
      <w:bodyDiv w:val="1"/>
      <w:marLeft w:val="0"/>
      <w:marRight w:val="0"/>
      <w:marTop w:val="0"/>
      <w:marBottom w:val="0"/>
      <w:divBdr>
        <w:top w:val="none" w:sz="0" w:space="0" w:color="auto"/>
        <w:left w:val="none" w:sz="0" w:space="0" w:color="auto"/>
        <w:bottom w:val="none" w:sz="0" w:space="0" w:color="auto"/>
        <w:right w:val="none" w:sz="0" w:space="0" w:color="auto"/>
      </w:divBdr>
    </w:div>
    <w:div w:id="1119833291">
      <w:bodyDiv w:val="1"/>
      <w:marLeft w:val="0"/>
      <w:marRight w:val="0"/>
      <w:marTop w:val="0"/>
      <w:marBottom w:val="0"/>
      <w:divBdr>
        <w:top w:val="none" w:sz="0" w:space="0" w:color="auto"/>
        <w:left w:val="none" w:sz="0" w:space="0" w:color="auto"/>
        <w:bottom w:val="none" w:sz="0" w:space="0" w:color="auto"/>
        <w:right w:val="none" w:sz="0" w:space="0" w:color="auto"/>
      </w:divBdr>
    </w:div>
    <w:div w:id="1185434730">
      <w:bodyDiv w:val="1"/>
      <w:marLeft w:val="0"/>
      <w:marRight w:val="0"/>
      <w:marTop w:val="0"/>
      <w:marBottom w:val="0"/>
      <w:divBdr>
        <w:top w:val="none" w:sz="0" w:space="0" w:color="auto"/>
        <w:left w:val="none" w:sz="0" w:space="0" w:color="auto"/>
        <w:bottom w:val="none" w:sz="0" w:space="0" w:color="auto"/>
        <w:right w:val="none" w:sz="0" w:space="0" w:color="auto"/>
      </w:divBdr>
    </w:div>
    <w:div w:id="1248031026">
      <w:bodyDiv w:val="1"/>
      <w:marLeft w:val="0"/>
      <w:marRight w:val="0"/>
      <w:marTop w:val="0"/>
      <w:marBottom w:val="0"/>
      <w:divBdr>
        <w:top w:val="none" w:sz="0" w:space="0" w:color="auto"/>
        <w:left w:val="none" w:sz="0" w:space="0" w:color="auto"/>
        <w:bottom w:val="none" w:sz="0" w:space="0" w:color="auto"/>
        <w:right w:val="none" w:sz="0" w:space="0" w:color="auto"/>
      </w:divBdr>
    </w:div>
    <w:div w:id="1289780446">
      <w:bodyDiv w:val="1"/>
      <w:marLeft w:val="0"/>
      <w:marRight w:val="0"/>
      <w:marTop w:val="0"/>
      <w:marBottom w:val="0"/>
      <w:divBdr>
        <w:top w:val="none" w:sz="0" w:space="0" w:color="auto"/>
        <w:left w:val="none" w:sz="0" w:space="0" w:color="auto"/>
        <w:bottom w:val="none" w:sz="0" w:space="0" w:color="auto"/>
        <w:right w:val="none" w:sz="0" w:space="0" w:color="auto"/>
      </w:divBdr>
    </w:div>
    <w:div w:id="1290361482">
      <w:bodyDiv w:val="1"/>
      <w:marLeft w:val="0"/>
      <w:marRight w:val="0"/>
      <w:marTop w:val="0"/>
      <w:marBottom w:val="0"/>
      <w:divBdr>
        <w:top w:val="none" w:sz="0" w:space="0" w:color="auto"/>
        <w:left w:val="none" w:sz="0" w:space="0" w:color="auto"/>
        <w:bottom w:val="none" w:sz="0" w:space="0" w:color="auto"/>
        <w:right w:val="none" w:sz="0" w:space="0" w:color="auto"/>
      </w:divBdr>
    </w:div>
    <w:div w:id="1353649927">
      <w:bodyDiv w:val="1"/>
      <w:marLeft w:val="0"/>
      <w:marRight w:val="0"/>
      <w:marTop w:val="0"/>
      <w:marBottom w:val="0"/>
      <w:divBdr>
        <w:top w:val="none" w:sz="0" w:space="0" w:color="auto"/>
        <w:left w:val="none" w:sz="0" w:space="0" w:color="auto"/>
        <w:bottom w:val="none" w:sz="0" w:space="0" w:color="auto"/>
        <w:right w:val="none" w:sz="0" w:space="0" w:color="auto"/>
      </w:divBdr>
    </w:div>
    <w:div w:id="1354838193">
      <w:bodyDiv w:val="1"/>
      <w:marLeft w:val="0"/>
      <w:marRight w:val="0"/>
      <w:marTop w:val="0"/>
      <w:marBottom w:val="0"/>
      <w:divBdr>
        <w:top w:val="none" w:sz="0" w:space="0" w:color="auto"/>
        <w:left w:val="none" w:sz="0" w:space="0" w:color="auto"/>
        <w:bottom w:val="none" w:sz="0" w:space="0" w:color="auto"/>
        <w:right w:val="none" w:sz="0" w:space="0" w:color="auto"/>
      </w:divBdr>
    </w:div>
    <w:div w:id="1355183913">
      <w:bodyDiv w:val="1"/>
      <w:marLeft w:val="0"/>
      <w:marRight w:val="0"/>
      <w:marTop w:val="0"/>
      <w:marBottom w:val="0"/>
      <w:divBdr>
        <w:top w:val="none" w:sz="0" w:space="0" w:color="auto"/>
        <w:left w:val="none" w:sz="0" w:space="0" w:color="auto"/>
        <w:bottom w:val="none" w:sz="0" w:space="0" w:color="auto"/>
        <w:right w:val="none" w:sz="0" w:space="0" w:color="auto"/>
      </w:divBdr>
    </w:div>
    <w:div w:id="1355377872">
      <w:bodyDiv w:val="1"/>
      <w:marLeft w:val="0"/>
      <w:marRight w:val="0"/>
      <w:marTop w:val="0"/>
      <w:marBottom w:val="0"/>
      <w:divBdr>
        <w:top w:val="none" w:sz="0" w:space="0" w:color="auto"/>
        <w:left w:val="none" w:sz="0" w:space="0" w:color="auto"/>
        <w:bottom w:val="none" w:sz="0" w:space="0" w:color="auto"/>
        <w:right w:val="none" w:sz="0" w:space="0" w:color="auto"/>
      </w:divBdr>
    </w:div>
    <w:div w:id="1401633045">
      <w:bodyDiv w:val="1"/>
      <w:marLeft w:val="0"/>
      <w:marRight w:val="0"/>
      <w:marTop w:val="0"/>
      <w:marBottom w:val="0"/>
      <w:divBdr>
        <w:top w:val="none" w:sz="0" w:space="0" w:color="auto"/>
        <w:left w:val="none" w:sz="0" w:space="0" w:color="auto"/>
        <w:bottom w:val="none" w:sz="0" w:space="0" w:color="auto"/>
        <w:right w:val="none" w:sz="0" w:space="0" w:color="auto"/>
      </w:divBdr>
    </w:div>
    <w:div w:id="1430271215">
      <w:bodyDiv w:val="1"/>
      <w:marLeft w:val="0"/>
      <w:marRight w:val="0"/>
      <w:marTop w:val="0"/>
      <w:marBottom w:val="0"/>
      <w:divBdr>
        <w:top w:val="none" w:sz="0" w:space="0" w:color="auto"/>
        <w:left w:val="none" w:sz="0" w:space="0" w:color="auto"/>
        <w:bottom w:val="none" w:sz="0" w:space="0" w:color="auto"/>
        <w:right w:val="none" w:sz="0" w:space="0" w:color="auto"/>
      </w:divBdr>
    </w:div>
    <w:div w:id="1430931118">
      <w:bodyDiv w:val="1"/>
      <w:marLeft w:val="0"/>
      <w:marRight w:val="0"/>
      <w:marTop w:val="0"/>
      <w:marBottom w:val="0"/>
      <w:divBdr>
        <w:top w:val="none" w:sz="0" w:space="0" w:color="auto"/>
        <w:left w:val="none" w:sz="0" w:space="0" w:color="auto"/>
        <w:bottom w:val="none" w:sz="0" w:space="0" w:color="auto"/>
        <w:right w:val="none" w:sz="0" w:space="0" w:color="auto"/>
      </w:divBdr>
    </w:div>
    <w:div w:id="1436635702">
      <w:bodyDiv w:val="1"/>
      <w:marLeft w:val="0"/>
      <w:marRight w:val="0"/>
      <w:marTop w:val="0"/>
      <w:marBottom w:val="0"/>
      <w:divBdr>
        <w:top w:val="none" w:sz="0" w:space="0" w:color="auto"/>
        <w:left w:val="none" w:sz="0" w:space="0" w:color="auto"/>
        <w:bottom w:val="none" w:sz="0" w:space="0" w:color="auto"/>
        <w:right w:val="none" w:sz="0" w:space="0" w:color="auto"/>
      </w:divBdr>
    </w:div>
    <w:div w:id="1457329064">
      <w:bodyDiv w:val="1"/>
      <w:marLeft w:val="0"/>
      <w:marRight w:val="0"/>
      <w:marTop w:val="0"/>
      <w:marBottom w:val="0"/>
      <w:divBdr>
        <w:top w:val="none" w:sz="0" w:space="0" w:color="auto"/>
        <w:left w:val="none" w:sz="0" w:space="0" w:color="auto"/>
        <w:bottom w:val="none" w:sz="0" w:space="0" w:color="auto"/>
        <w:right w:val="none" w:sz="0" w:space="0" w:color="auto"/>
      </w:divBdr>
    </w:div>
    <w:div w:id="1469862159">
      <w:bodyDiv w:val="1"/>
      <w:marLeft w:val="0"/>
      <w:marRight w:val="0"/>
      <w:marTop w:val="0"/>
      <w:marBottom w:val="0"/>
      <w:divBdr>
        <w:top w:val="none" w:sz="0" w:space="0" w:color="auto"/>
        <w:left w:val="none" w:sz="0" w:space="0" w:color="auto"/>
        <w:bottom w:val="none" w:sz="0" w:space="0" w:color="auto"/>
        <w:right w:val="none" w:sz="0" w:space="0" w:color="auto"/>
      </w:divBdr>
    </w:div>
    <w:div w:id="1506826949">
      <w:bodyDiv w:val="1"/>
      <w:marLeft w:val="0"/>
      <w:marRight w:val="0"/>
      <w:marTop w:val="0"/>
      <w:marBottom w:val="0"/>
      <w:divBdr>
        <w:top w:val="none" w:sz="0" w:space="0" w:color="auto"/>
        <w:left w:val="none" w:sz="0" w:space="0" w:color="auto"/>
        <w:bottom w:val="none" w:sz="0" w:space="0" w:color="auto"/>
        <w:right w:val="none" w:sz="0" w:space="0" w:color="auto"/>
      </w:divBdr>
    </w:div>
    <w:div w:id="1531720742">
      <w:bodyDiv w:val="1"/>
      <w:marLeft w:val="0"/>
      <w:marRight w:val="0"/>
      <w:marTop w:val="0"/>
      <w:marBottom w:val="0"/>
      <w:divBdr>
        <w:top w:val="none" w:sz="0" w:space="0" w:color="auto"/>
        <w:left w:val="none" w:sz="0" w:space="0" w:color="auto"/>
        <w:bottom w:val="none" w:sz="0" w:space="0" w:color="auto"/>
        <w:right w:val="none" w:sz="0" w:space="0" w:color="auto"/>
      </w:divBdr>
    </w:div>
    <w:div w:id="1533574616">
      <w:bodyDiv w:val="1"/>
      <w:marLeft w:val="0"/>
      <w:marRight w:val="0"/>
      <w:marTop w:val="0"/>
      <w:marBottom w:val="0"/>
      <w:divBdr>
        <w:top w:val="none" w:sz="0" w:space="0" w:color="auto"/>
        <w:left w:val="none" w:sz="0" w:space="0" w:color="auto"/>
        <w:bottom w:val="none" w:sz="0" w:space="0" w:color="auto"/>
        <w:right w:val="none" w:sz="0" w:space="0" w:color="auto"/>
      </w:divBdr>
    </w:div>
    <w:div w:id="1574971589">
      <w:bodyDiv w:val="1"/>
      <w:marLeft w:val="0"/>
      <w:marRight w:val="0"/>
      <w:marTop w:val="0"/>
      <w:marBottom w:val="0"/>
      <w:divBdr>
        <w:top w:val="none" w:sz="0" w:space="0" w:color="auto"/>
        <w:left w:val="none" w:sz="0" w:space="0" w:color="auto"/>
        <w:bottom w:val="none" w:sz="0" w:space="0" w:color="auto"/>
        <w:right w:val="none" w:sz="0" w:space="0" w:color="auto"/>
      </w:divBdr>
    </w:div>
    <w:div w:id="1624769662">
      <w:bodyDiv w:val="1"/>
      <w:marLeft w:val="0"/>
      <w:marRight w:val="0"/>
      <w:marTop w:val="0"/>
      <w:marBottom w:val="0"/>
      <w:divBdr>
        <w:top w:val="none" w:sz="0" w:space="0" w:color="auto"/>
        <w:left w:val="none" w:sz="0" w:space="0" w:color="auto"/>
        <w:bottom w:val="none" w:sz="0" w:space="0" w:color="auto"/>
        <w:right w:val="none" w:sz="0" w:space="0" w:color="auto"/>
      </w:divBdr>
    </w:div>
    <w:div w:id="1631747962">
      <w:bodyDiv w:val="1"/>
      <w:marLeft w:val="0"/>
      <w:marRight w:val="0"/>
      <w:marTop w:val="0"/>
      <w:marBottom w:val="0"/>
      <w:divBdr>
        <w:top w:val="none" w:sz="0" w:space="0" w:color="auto"/>
        <w:left w:val="none" w:sz="0" w:space="0" w:color="auto"/>
        <w:bottom w:val="none" w:sz="0" w:space="0" w:color="auto"/>
        <w:right w:val="none" w:sz="0" w:space="0" w:color="auto"/>
      </w:divBdr>
    </w:div>
    <w:div w:id="1651014057">
      <w:bodyDiv w:val="1"/>
      <w:marLeft w:val="0"/>
      <w:marRight w:val="0"/>
      <w:marTop w:val="0"/>
      <w:marBottom w:val="0"/>
      <w:divBdr>
        <w:top w:val="none" w:sz="0" w:space="0" w:color="auto"/>
        <w:left w:val="none" w:sz="0" w:space="0" w:color="auto"/>
        <w:bottom w:val="none" w:sz="0" w:space="0" w:color="auto"/>
        <w:right w:val="none" w:sz="0" w:space="0" w:color="auto"/>
      </w:divBdr>
    </w:div>
    <w:div w:id="1660963631">
      <w:bodyDiv w:val="1"/>
      <w:marLeft w:val="0"/>
      <w:marRight w:val="0"/>
      <w:marTop w:val="0"/>
      <w:marBottom w:val="0"/>
      <w:divBdr>
        <w:top w:val="none" w:sz="0" w:space="0" w:color="auto"/>
        <w:left w:val="none" w:sz="0" w:space="0" w:color="auto"/>
        <w:bottom w:val="none" w:sz="0" w:space="0" w:color="auto"/>
        <w:right w:val="none" w:sz="0" w:space="0" w:color="auto"/>
      </w:divBdr>
    </w:div>
    <w:div w:id="1686706063">
      <w:bodyDiv w:val="1"/>
      <w:marLeft w:val="0"/>
      <w:marRight w:val="0"/>
      <w:marTop w:val="0"/>
      <w:marBottom w:val="0"/>
      <w:divBdr>
        <w:top w:val="none" w:sz="0" w:space="0" w:color="auto"/>
        <w:left w:val="none" w:sz="0" w:space="0" w:color="auto"/>
        <w:bottom w:val="none" w:sz="0" w:space="0" w:color="auto"/>
        <w:right w:val="none" w:sz="0" w:space="0" w:color="auto"/>
      </w:divBdr>
    </w:div>
    <w:div w:id="1704667033">
      <w:bodyDiv w:val="1"/>
      <w:marLeft w:val="0"/>
      <w:marRight w:val="0"/>
      <w:marTop w:val="0"/>
      <w:marBottom w:val="0"/>
      <w:divBdr>
        <w:top w:val="none" w:sz="0" w:space="0" w:color="auto"/>
        <w:left w:val="none" w:sz="0" w:space="0" w:color="auto"/>
        <w:bottom w:val="none" w:sz="0" w:space="0" w:color="auto"/>
        <w:right w:val="none" w:sz="0" w:space="0" w:color="auto"/>
      </w:divBdr>
    </w:div>
    <w:div w:id="1710640589">
      <w:bodyDiv w:val="1"/>
      <w:marLeft w:val="0"/>
      <w:marRight w:val="0"/>
      <w:marTop w:val="0"/>
      <w:marBottom w:val="0"/>
      <w:divBdr>
        <w:top w:val="none" w:sz="0" w:space="0" w:color="auto"/>
        <w:left w:val="none" w:sz="0" w:space="0" w:color="auto"/>
        <w:bottom w:val="none" w:sz="0" w:space="0" w:color="auto"/>
        <w:right w:val="none" w:sz="0" w:space="0" w:color="auto"/>
      </w:divBdr>
    </w:div>
    <w:div w:id="1720127824">
      <w:bodyDiv w:val="1"/>
      <w:marLeft w:val="0"/>
      <w:marRight w:val="0"/>
      <w:marTop w:val="0"/>
      <w:marBottom w:val="0"/>
      <w:divBdr>
        <w:top w:val="none" w:sz="0" w:space="0" w:color="auto"/>
        <w:left w:val="none" w:sz="0" w:space="0" w:color="auto"/>
        <w:bottom w:val="none" w:sz="0" w:space="0" w:color="auto"/>
        <w:right w:val="none" w:sz="0" w:space="0" w:color="auto"/>
      </w:divBdr>
    </w:div>
    <w:div w:id="1730613515">
      <w:bodyDiv w:val="1"/>
      <w:marLeft w:val="0"/>
      <w:marRight w:val="0"/>
      <w:marTop w:val="0"/>
      <w:marBottom w:val="0"/>
      <w:divBdr>
        <w:top w:val="none" w:sz="0" w:space="0" w:color="auto"/>
        <w:left w:val="none" w:sz="0" w:space="0" w:color="auto"/>
        <w:bottom w:val="none" w:sz="0" w:space="0" w:color="auto"/>
        <w:right w:val="none" w:sz="0" w:space="0" w:color="auto"/>
      </w:divBdr>
    </w:div>
    <w:div w:id="1731998257">
      <w:bodyDiv w:val="1"/>
      <w:marLeft w:val="0"/>
      <w:marRight w:val="0"/>
      <w:marTop w:val="0"/>
      <w:marBottom w:val="0"/>
      <w:divBdr>
        <w:top w:val="none" w:sz="0" w:space="0" w:color="auto"/>
        <w:left w:val="none" w:sz="0" w:space="0" w:color="auto"/>
        <w:bottom w:val="none" w:sz="0" w:space="0" w:color="auto"/>
        <w:right w:val="none" w:sz="0" w:space="0" w:color="auto"/>
      </w:divBdr>
    </w:div>
    <w:div w:id="1776365659">
      <w:bodyDiv w:val="1"/>
      <w:marLeft w:val="0"/>
      <w:marRight w:val="0"/>
      <w:marTop w:val="0"/>
      <w:marBottom w:val="0"/>
      <w:divBdr>
        <w:top w:val="none" w:sz="0" w:space="0" w:color="auto"/>
        <w:left w:val="none" w:sz="0" w:space="0" w:color="auto"/>
        <w:bottom w:val="none" w:sz="0" w:space="0" w:color="auto"/>
        <w:right w:val="none" w:sz="0" w:space="0" w:color="auto"/>
      </w:divBdr>
    </w:div>
    <w:div w:id="1790009945">
      <w:bodyDiv w:val="1"/>
      <w:marLeft w:val="0"/>
      <w:marRight w:val="0"/>
      <w:marTop w:val="0"/>
      <w:marBottom w:val="0"/>
      <w:divBdr>
        <w:top w:val="none" w:sz="0" w:space="0" w:color="auto"/>
        <w:left w:val="none" w:sz="0" w:space="0" w:color="auto"/>
        <w:bottom w:val="none" w:sz="0" w:space="0" w:color="auto"/>
        <w:right w:val="none" w:sz="0" w:space="0" w:color="auto"/>
      </w:divBdr>
    </w:div>
    <w:div w:id="1795054638">
      <w:bodyDiv w:val="1"/>
      <w:marLeft w:val="0"/>
      <w:marRight w:val="0"/>
      <w:marTop w:val="0"/>
      <w:marBottom w:val="0"/>
      <w:divBdr>
        <w:top w:val="none" w:sz="0" w:space="0" w:color="auto"/>
        <w:left w:val="none" w:sz="0" w:space="0" w:color="auto"/>
        <w:bottom w:val="none" w:sz="0" w:space="0" w:color="auto"/>
        <w:right w:val="none" w:sz="0" w:space="0" w:color="auto"/>
      </w:divBdr>
    </w:div>
    <w:div w:id="1800149012">
      <w:bodyDiv w:val="1"/>
      <w:marLeft w:val="0"/>
      <w:marRight w:val="0"/>
      <w:marTop w:val="0"/>
      <w:marBottom w:val="0"/>
      <w:divBdr>
        <w:top w:val="none" w:sz="0" w:space="0" w:color="auto"/>
        <w:left w:val="none" w:sz="0" w:space="0" w:color="auto"/>
        <w:bottom w:val="none" w:sz="0" w:space="0" w:color="auto"/>
        <w:right w:val="none" w:sz="0" w:space="0" w:color="auto"/>
      </w:divBdr>
    </w:div>
    <w:div w:id="1814788782">
      <w:bodyDiv w:val="1"/>
      <w:marLeft w:val="0"/>
      <w:marRight w:val="0"/>
      <w:marTop w:val="0"/>
      <w:marBottom w:val="0"/>
      <w:divBdr>
        <w:top w:val="none" w:sz="0" w:space="0" w:color="auto"/>
        <w:left w:val="none" w:sz="0" w:space="0" w:color="auto"/>
        <w:bottom w:val="none" w:sz="0" w:space="0" w:color="auto"/>
        <w:right w:val="none" w:sz="0" w:space="0" w:color="auto"/>
      </w:divBdr>
    </w:div>
    <w:div w:id="1825732176">
      <w:bodyDiv w:val="1"/>
      <w:marLeft w:val="0"/>
      <w:marRight w:val="0"/>
      <w:marTop w:val="0"/>
      <w:marBottom w:val="0"/>
      <w:divBdr>
        <w:top w:val="none" w:sz="0" w:space="0" w:color="auto"/>
        <w:left w:val="none" w:sz="0" w:space="0" w:color="auto"/>
        <w:bottom w:val="none" w:sz="0" w:space="0" w:color="auto"/>
        <w:right w:val="none" w:sz="0" w:space="0" w:color="auto"/>
      </w:divBdr>
    </w:div>
    <w:div w:id="1834830722">
      <w:bodyDiv w:val="1"/>
      <w:marLeft w:val="0"/>
      <w:marRight w:val="0"/>
      <w:marTop w:val="0"/>
      <w:marBottom w:val="0"/>
      <w:divBdr>
        <w:top w:val="none" w:sz="0" w:space="0" w:color="auto"/>
        <w:left w:val="none" w:sz="0" w:space="0" w:color="auto"/>
        <w:bottom w:val="none" w:sz="0" w:space="0" w:color="auto"/>
        <w:right w:val="none" w:sz="0" w:space="0" w:color="auto"/>
      </w:divBdr>
    </w:div>
    <w:div w:id="1844777494">
      <w:bodyDiv w:val="1"/>
      <w:marLeft w:val="0"/>
      <w:marRight w:val="0"/>
      <w:marTop w:val="0"/>
      <w:marBottom w:val="0"/>
      <w:divBdr>
        <w:top w:val="none" w:sz="0" w:space="0" w:color="auto"/>
        <w:left w:val="none" w:sz="0" w:space="0" w:color="auto"/>
        <w:bottom w:val="none" w:sz="0" w:space="0" w:color="auto"/>
        <w:right w:val="none" w:sz="0" w:space="0" w:color="auto"/>
      </w:divBdr>
    </w:div>
    <w:div w:id="1849252108">
      <w:bodyDiv w:val="1"/>
      <w:marLeft w:val="0"/>
      <w:marRight w:val="0"/>
      <w:marTop w:val="0"/>
      <w:marBottom w:val="0"/>
      <w:divBdr>
        <w:top w:val="none" w:sz="0" w:space="0" w:color="auto"/>
        <w:left w:val="none" w:sz="0" w:space="0" w:color="auto"/>
        <w:bottom w:val="none" w:sz="0" w:space="0" w:color="auto"/>
        <w:right w:val="none" w:sz="0" w:space="0" w:color="auto"/>
      </w:divBdr>
    </w:div>
    <w:div w:id="1881166981">
      <w:bodyDiv w:val="1"/>
      <w:marLeft w:val="0"/>
      <w:marRight w:val="0"/>
      <w:marTop w:val="0"/>
      <w:marBottom w:val="0"/>
      <w:divBdr>
        <w:top w:val="none" w:sz="0" w:space="0" w:color="auto"/>
        <w:left w:val="none" w:sz="0" w:space="0" w:color="auto"/>
        <w:bottom w:val="none" w:sz="0" w:space="0" w:color="auto"/>
        <w:right w:val="none" w:sz="0" w:space="0" w:color="auto"/>
      </w:divBdr>
    </w:div>
    <w:div w:id="1895576247">
      <w:bodyDiv w:val="1"/>
      <w:marLeft w:val="0"/>
      <w:marRight w:val="0"/>
      <w:marTop w:val="0"/>
      <w:marBottom w:val="0"/>
      <w:divBdr>
        <w:top w:val="none" w:sz="0" w:space="0" w:color="auto"/>
        <w:left w:val="none" w:sz="0" w:space="0" w:color="auto"/>
        <w:bottom w:val="none" w:sz="0" w:space="0" w:color="auto"/>
        <w:right w:val="none" w:sz="0" w:space="0" w:color="auto"/>
      </w:divBdr>
    </w:div>
    <w:div w:id="1993168466">
      <w:bodyDiv w:val="1"/>
      <w:marLeft w:val="0"/>
      <w:marRight w:val="0"/>
      <w:marTop w:val="0"/>
      <w:marBottom w:val="0"/>
      <w:divBdr>
        <w:top w:val="none" w:sz="0" w:space="0" w:color="auto"/>
        <w:left w:val="none" w:sz="0" w:space="0" w:color="auto"/>
        <w:bottom w:val="none" w:sz="0" w:space="0" w:color="auto"/>
        <w:right w:val="none" w:sz="0" w:space="0" w:color="auto"/>
      </w:divBdr>
    </w:div>
    <w:div w:id="2047102434">
      <w:bodyDiv w:val="1"/>
      <w:marLeft w:val="0"/>
      <w:marRight w:val="0"/>
      <w:marTop w:val="0"/>
      <w:marBottom w:val="0"/>
      <w:divBdr>
        <w:top w:val="none" w:sz="0" w:space="0" w:color="auto"/>
        <w:left w:val="none" w:sz="0" w:space="0" w:color="auto"/>
        <w:bottom w:val="none" w:sz="0" w:space="0" w:color="auto"/>
        <w:right w:val="none" w:sz="0" w:space="0" w:color="auto"/>
      </w:divBdr>
    </w:div>
    <w:div w:id="2051152146">
      <w:bodyDiv w:val="1"/>
      <w:marLeft w:val="0"/>
      <w:marRight w:val="0"/>
      <w:marTop w:val="0"/>
      <w:marBottom w:val="0"/>
      <w:divBdr>
        <w:top w:val="none" w:sz="0" w:space="0" w:color="auto"/>
        <w:left w:val="none" w:sz="0" w:space="0" w:color="auto"/>
        <w:bottom w:val="none" w:sz="0" w:space="0" w:color="auto"/>
        <w:right w:val="none" w:sz="0" w:space="0" w:color="auto"/>
      </w:divBdr>
    </w:div>
    <w:div w:id="2051488206">
      <w:bodyDiv w:val="1"/>
      <w:marLeft w:val="0"/>
      <w:marRight w:val="0"/>
      <w:marTop w:val="0"/>
      <w:marBottom w:val="0"/>
      <w:divBdr>
        <w:top w:val="none" w:sz="0" w:space="0" w:color="auto"/>
        <w:left w:val="none" w:sz="0" w:space="0" w:color="auto"/>
        <w:bottom w:val="none" w:sz="0" w:space="0" w:color="auto"/>
        <w:right w:val="none" w:sz="0" w:space="0" w:color="auto"/>
      </w:divBdr>
    </w:div>
    <w:div w:id="2067996227">
      <w:bodyDiv w:val="1"/>
      <w:marLeft w:val="0"/>
      <w:marRight w:val="0"/>
      <w:marTop w:val="0"/>
      <w:marBottom w:val="0"/>
      <w:divBdr>
        <w:top w:val="none" w:sz="0" w:space="0" w:color="auto"/>
        <w:left w:val="none" w:sz="0" w:space="0" w:color="auto"/>
        <w:bottom w:val="none" w:sz="0" w:space="0" w:color="auto"/>
        <w:right w:val="none" w:sz="0" w:space="0" w:color="auto"/>
      </w:divBdr>
    </w:div>
    <w:div w:id="2075154957">
      <w:bodyDiv w:val="1"/>
      <w:marLeft w:val="0"/>
      <w:marRight w:val="0"/>
      <w:marTop w:val="0"/>
      <w:marBottom w:val="0"/>
      <w:divBdr>
        <w:top w:val="none" w:sz="0" w:space="0" w:color="auto"/>
        <w:left w:val="none" w:sz="0" w:space="0" w:color="auto"/>
        <w:bottom w:val="none" w:sz="0" w:space="0" w:color="auto"/>
        <w:right w:val="none" w:sz="0" w:space="0" w:color="auto"/>
      </w:divBdr>
    </w:div>
    <w:div w:id="2081753133">
      <w:bodyDiv w:val="1"/>
      <w:marLeft w:val="0"/>
      <w:marRight w:val="0"/>
      <w:marTop w:val="0"/>
      <w:marBottom w:val="0"/>
      <w:divBdr>
        <w:top w:val="none" w:sz="0" w:space="0" w:color="auto"/>
        <w:left w:val="none" w:sz="0" w:space="0" w:color="auto"/>
        <w:bottom w:val="none" w:sz="0" w:space="0" w:color="auto"/>
        <w:right w:val="none" w:sz="0" w:space="0" w:color="auto"/>
      </w:divBdr>
    </w:div>
    <w:div w:id="2108845907">
      <w:bodyDiv w:val="1"/>
      <w:marLeft w:val="0"/>
      <w:marRight w:val="0"/>
      <w:marTop w:val="0"/>
      <w:marBottom w:val="0"/>
      <w:divBdr>
        <w:top w:val="none" w:sz="0" w:space="0" w:color="auto"/>
        <w:left w:val="none" w:sz="0" w:space="0" w:color="auto"/>
        <w:bottom w:val="none" w:sz="0" w:space="0" w:color="auto"/>
        <w:right w:val="none" w:sz="0" w:space="0" w:color="auto"/>
      </w:divBdr>
    </w:div>
    <w:div w:id="21339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9C33-8FAE-48A9-B91B-E9F71C99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Министерство строительства</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Истомин Д.В.</dc:creator>
  <cp:keywords/>
  <dc:description/>
  <cp:lastModifiedBy>Admin</cp:lastModifiedBy>
  <cp:revision>45</cp:revision>
  <cp:lastPrinted>2018-07-13T10:21:00Z</cp:lastPrinted>
  <dcterms:created xsi:type="dcterms:W3CDTF">2016-12-12T14:26:00Z</dcterms:created>
  <dcterms:modified xsi:type="dcterms:W3CDTF">2018-07-13T10:23:00Z</dcterms:modified>
</cp:coreProperties>
</file>