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7B" w:rsidRPr="00C91D7B" w:rsidRDefault="00C91D7B" w:rsidP="00AE43E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F627C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AE43EB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 xml:space="preserve">ВЕРХНЕТОЕМСКИЙ МУНИЦИПАЛЬНЫЙ ОКРУГ 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АРХАНГЕЛЬСКОЙ ОБЛАСТИ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СОБРАНИЕ ДЕПУТАТОВ</w:t>
      </w:r>
    </w:p>
    <w:p w:rsidR="00C91D7B" w:rsidRPr="00C91D7B" w:rsidRDefault="00C91D7B" w:rsidP="00C91D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sz w:val="28"/>
          <w:szCs w:val="28"/>
        </w:rPr>
        <w:t>ПЕРВОГО СОЗЫВА</w:t>
      </w:r>
    </w:p>
    <w:p w:rsidR="00C91D7B" w:rsidRPr="00C91D7B" w:rsidRDefault="003021ED" w:rsidP="00C91D7B">
      <w:pPr>
        <w:spacing w:after="48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(пя</w:t>
      </w:r>
      <w:r w:rsidR="00C91D7B" w:rsidRPr="00C91D7B">
        <w:rPr>
          <w:rFonts w:ascii="Times New Roman" w:eastAsia="Times New Roman" w:hAnsi="Times New Roman" w:cs="Times New Roman"/>
          <w:i/>
          <w:iCs/>
          <w:sz w:val="24"/>
          <w:szCs w:val="24"/>
        </w:rPr>
        <w:t>тая сессия)</w:t>
      </w:r>
    </w:p>
    <w:p w:rsidR="00C91D7B" w:rsidRPr="00C91D7B" w:rsidRDefault="00C91D7B" w:rsidP="00C91D7B">
      <w:pPr>
        <w:spacing w:after="48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91D7B">
        <w:rPr>
          <w:rFonts w:ascii="Times New Roman" w:eastAsia="Times New Roman" w:hAnsi="Times New Roman" w:cs="Times New Roman"/>
          <w:b/>
          <w:caps/>
          <w:sz w:val="28"/>
          <w:szCs w:val="28"/>
        </w:rPr>
        <w:t>р е ш е н и е</w:t>
      </w:r>
    </w:p>
    <w:tbl>
      <w:tblPr>
        <w:tblW w:w="99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2"/>
        <w:gridCol w:w="3191"/>
        <w:gridCol w:w="315"/>
      </w:tblGrid>
      <w:tr w:rsidR="00C91D7B" w:rsidRPr="00C91D7B" w:rsidTr="003021ED">
        <w:trPr>
          <w:gridAfter w:val="1"/>
          <w:wAfter w:w="315" w:type="dxa"/>
        </w:trPr>
        <w:tc>
          <w:tcPr>
            <w:tcW w:w="3212" w:type="dxa"/>
          </w:tcPr>
          <w:p w:rsidR="00C91D7B" w:rsidRPr="00C91D7B" w:rsidRDefault="007C741D" w:rsidP="007C741D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302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21</w:t>
            </w:r>
            <w:r w:rsidR="003021E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января 2022</w:t>
            </w:r>
            <w:r w:rsidR="00C91D7B"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3212" w:type="dxa"/>
          </w:tcPr>
          <w:p w:rsidR="00C91D7B" w:rsidRPr="00C91D7B" w:rsidRDefault="00C91D7B" w:rsidP="00C91D7B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№  </w:t>
            </w:r>
            <w:r w:rsidR="005D03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191" w:type="dxa"/>
          </w:tcPr>
          <w:p w:rsidR="00C91D7B" w:rsidRPr="00C91D7B" w:rsidRDefault="00C91D7B" w:rsidP="00C91D7B">
            <w:pPr>
              <w:suppressLineNumbers/>
              <w:suppressAutoHyphens/>
              <w:snapToGri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91D7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с. Верхняя Тойма</w:t>
            </w:r>
          </w:p>
        </w:tc>
      </w:tr>
      <w:tr w:rsidR="003021ED" w:rsidRPr="000B27C1" w:rsidTr="003021ED">
        <w:tblPrEx>
          <w:jc w:val="center"/>
          <w:tblLook w:val="04A0" w:firstRow="1" w:lastRow="0" w:firstColumn="1" w:lastColumn="0" w:noHBand="0" w:noVBand="1"/>
        </w:tblPrEx>
        <w:trPr>
          <w:trHeight w:val="1346"/>
          <w:jc w:val="center"/>
        </w:trPr>
        <w:tc>
          <w:tcPr>
            <w:tcW w:w="9930" w:type="dxa"/>
            <w:gridSpan w:val="4"/>
          </w:tcPr>
          <w:p w:rsidR="003021ED" w:rsidRPr="000B27C1" w:rsidRDefault="003021ED" w:rsidP="0030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021ED" w:rsidRPr="000B27C1" w:rsidRDefault="003021ED" w:rsidP="0030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официальных символах</w:t>
            </w:r>
          </w:p>
          <w:p w:rsidR="000B27C1" w:rsidRDefault="003021ED" w:rsidP="0030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Верхнетоемского муниципального округа </w:t>
            </w:r>
          </w:p>
          <w:p w:rsidR="003021ED" w:rsidRPr="000B27C1" w:rsidRDefault="003021ED" w:rsidP="00302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B27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Архангельской области</w:t>
            </w:r>
          </w:p>
          <w:p w:rsidR="003021ED" w:rsidRPr="000B27C1" w:rsidRDefault="003021ED" w:rsidP="003021ED">
            <w:pPr>
              <w:spacing w:after="105" w:line="270" w:lineRule="atLeast"/>
              <w:ind w:firstLine="225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3021ED" w:rsidRPr="000B27C1" w:rsidRDefault="003021ED" w:rsidP="000B27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9 Федерального закона от 06 октября 2003 года № 131-ФЗ «Об общих принципах организации местного самоуправления в Российской Федерации», статьей 1 Устава Верхнетоемского муниципального округа Собрание депутатов </w:t>
      </w:r>
      <w:r w:rsidRPr="000B27C1">
        <w:rPr>
          <w:rFonts w:ascii="Times New Roman" w:eastAsia="Times New Roman" w:hAnsi="Times New Roman" w:cs="Times New Roman"/>
          <w:b/>
          <w:sz w:val="24"/>
          <w:szCs w:val="24"/>
        </w:rPr>
        <w:t xml:space="preserve">р е </w:t>
      </w:r>
      <w:proofErr w:type="gramStart"/>
      <w:r w:rsidRPr="000B27C1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gramEnd"/>
      <w:r w:rsidRPr="000B27C1">
        <w:rPr>
          <w:rFonts w:ascii="Times New Roman" w:eastAsia="Times New Roman" w:hAnsi="Times New Roman" w:cs="Times New Roman"/>
          <w:b/>
          <w:sz w:val="24"/>
          <w:szCs w:val="24"/>
        </w:rPr>
        <w:t xml:space="preserve"> а е т</w:t>
      </w:r>
      <w:r w:rsidRPr="000B27C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021ED" w:rsidRPr="000B27C1" w:rsidRDefault="003021ED" w:rsidP="000B27C1">
      <w:pPr>
        <w:pStyle w:val="a5"/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Утвердить прилагаемые:</w:t>
      </w:r>
    </w:p>
    <w:p w:rsidR="00A04524" w:rsidRPr="000B27C1" w:rsidRDefault="003021ED" w:rsidP="000B27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Положение о гербе Верхнетоемского муниципально</w:t>
      </w:r>
      <w:r w:rsidR="00A04524" w:rsidRPr="000B27C1">
        <w:rPr>
          <w:rFonts w:ascii="Times New Roman" w:eastAsia="Times New Roman" w:hAnsi="Times New Roman" w:cs="Times New Roman"/>
          <w:sz w:val="24"/>
          <w:szCs w:val="24"/>
        </w:rPr>
        <w:t xml:space="preserve">го округа Архангельской области; </w:t>
      </w:r>
    </w:p>
    <w:p w:rsidR="00A04524" w:rsidRPr="000B27C1" w:rsidRDefault="00A04524" w:rsidP="000B27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Положение о флаге Верхнетоемского муниципального округа Архангельской области.</w:t>
      </w:r>
    </w:p>
    <w:p w:rsidR="003021ED" w:rsidRPr="000B27C1" w:rsidRDefault="003021ED" w:rsidP="000B27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2. Обратиться в Геральдический совет при Президенте Российской Федерации для государственной регистрации официальных символов Верхнетоемского муниципального округа.</w:t>
      </w:r>
    </w:p>
    <w:p w:rsidR="003021ED" w:rsidRPr="000B27C1" w:rsidRDefault="003021ED" w:rsidP="000B27C1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3. Настоящее решение вступает в силу после официального опубликования.</w:t>
      </w:r>
    </w:p>
    <w:p w:rsidR="003021ED" w:rsidRPr="000B27C1" w:rsidRDefault="003021ED" w:rsidP="003021ED">
      <w:pPr>
        <w:shd w:val="clear" w:color="auto" w:fill="FFFFFF"/>
        <w:spacing w:after="105" w:line="270" w:lineRule="atLeast"/>
        <w:ind w:firstLine="225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91D7B" w:rsidRPr="000B27C1" w:rsidRDefault="003021ED" w:rsidP="00C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91D7B" w:rsidRPr="000B27C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>Председатель Собрания депутатов</w:t>
      </w:r>
    </w:p>
    <w:p w:rsidR="00C91D7B" w:rsidRPr="000B27C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3021ED" w:rsidRPr="000B27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 w:rsidR="000B27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3021ED" w:rsidRPr="000B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0351">
        <w:rPr>
          <w:rFonts w:ascii="Times New Roman" w:eastAsia="Times New Roman" w:hAnsi="Times New Roman" w:cs="Times New Roman"/>
          <w:sz w:val="24"/>
          <w:szCs w:val="24"/>
        </w:rPr>
        <w:t xml:space="preserve">       О.</w:t>
      </w:r>
      <w:r w:rsidR="003021ED" w:rsidRPr="000B27C1">
        <w:rPr>
          <w:rFonts w:ascii="Times New Roman" w:eastAsia="Times New Roman" w:hAnsi="Times New Roman" w:cs="Times New Roman"/>
          <w:sz w:val="24"/>
          <w:szCs w:val="24"/>
        </w:rPr>
        <w:t>В. Комарова</w:t>
      </w:r>
    </w:p>
    <w:p w:rsidR="00C91D7B" w:rsidRPr="000B27C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1D7B" w:rsidRPr="000B27C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035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Глава Верхнетоемского </w:t>
      </w:r>
    </w:p>
    <w:p w:rsidR="00C91D7B" w:rsidRPr="000B27C1" w:rsidRDefault="00C91D7B" w:rsidP="00C91D7B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округа </w:t>
      </w:r>
      <w:r w:rsidR="00184C05" w:rsidRPr="000B27C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0B27C1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5D035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0B27C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627CA" w:rsidRPr="000B27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7C1">
        <w:rPr>
          <w:rFonts w:ascii="Times New Roman" w:eastAsia="Times New Roman" w:hAnsi="Times New Roman" w:cs="Times New Roman"/>
          <w:sz w:val="24"/>
          <w:szCs w:val="24"/>
        </w:rPr>
        <w:t xml:space="preserve">С.В. </w:t>
      </w:r>
      <w:proofErr w:type="spellStart"/>
      <w:r w:rsidRPr="000B27C1">
        <w:rPr>
          <w:rFonts w:ascii="Times New Roman" w:eastAsia="Times New Roman" w:hAnsi="Times New Roman" w:cs="Times New Roman"/>
          <w:sz w:val="24"/>
          <w:szCs w:val="24"/>
        </w:rPr>
        <w:t>Гуцало</w:t>
      </w:r>
      <w:proofErr w:type="spellEnd"/>
    </w:p>
    <w:p w:rsidR="00C91D7B" w:rsidRPr="000B27C1" w:rsidRDefault="00C91D7B" w:rsidP="00C91D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6394F" w:rsidRPr="003021ED" w:rsidRDefault="00B6394F" w:rsidP="00B6394F">
      <w:pPr>
        <w:spacing w:after="0" w:line="240" w:lineRule="auto"/>
        <w:ind w:right="5035"/>
        <w:rPr>
          <w:rFonts w:ascii="Times New Roman" w:hAnsi="Times New Roman" w:cs="Times New Roman"/>
          <w:sz w:val="28"/>
          <w:szCs w:val="28"/>
        </w:rPr>
      </w:pPr>
    </w:p>
    <w:p w:rsidR="00E24805" w:rsidRDefault="00C91D7B" w:rsidP="00B639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C05" w:rsidRPr="00E24805" w:rsidRDefault="00184C05" w:rsidP="00B6394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021ED" w:rsidRDefault="003021ED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0B27C1" w:rsidRDefault="000B27C1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3021ED" w:rsidRDefault="003021ED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7C741D" w:rsidRDefault="007C741D" w:rsidP="002628E5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6"/>
          <w:szCs w:val="26"/>
        </w:rPr>
      </w:pPr>
    </w:p>
    <w:p w:rsidR="002628E5" w:rsidRPr="002A554A" w:rsidRDefault="002628E5" w:rsidP="00440666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УТВЕРЖДЕНО</w:t>
      </w:r>
    </w:p>
    <w:p w:rsidR="002628E5" w:rsidRPr="002A554A" w:rsidRDefault="002628E5" w:rsidP="00440666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2628E5" w:rsidRPr="002A554A" w:rsidRDefault="00C91D7B" w:rsidP="00440666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Верхнетоем</w:t>
      </w:r>
      <w:r w:rsidR="002628E5" w:rsidRPr="002A554A">
        <w:rPr>
          <w:rFonts w:ascii="Times New Roman" w:hAnsi="Times New Roman" w:cs="Times New Roman"/>
          <w:sz w:val="24"/>
          <w:szCs w:val="24"/>
        </w:rPr>
        <w:t>ского муниципального округа</w:t>
      </w:r>
    </w:p>
    <w:p w:rsidR="002628E5" w:rsidRPr="002A554A" w:rsidRDefault="002628E5" w:rsidP="00440666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2628E5" w:rsidRPr="002A554A" w:rsidRDefault="002628E5" w:rsidP="00440666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 xml:space="preserve">от </w:t>
      </w:r>
      <w:r w:rsidR="007C741D">
        <w:rPr>
          <w:rFonts w:ascii="Times New Roman" w:hAnsi="Times New Roman" w:cs="Times New Roman"/>
          <w:sz w:val="24"/>
          <w:szCs w:val="24"/>
        </w:rPr>
        <w:t>21</w:t>
      </w:r>
      <w:r w:rsidR="00AE43EB" w:rsidRPr="002A554A">
        <w:rPr>
          <w:rFonts w:ascii="Times New Roman" w:hAnsi="Times New Roman" w:cs="Times New Roman"/>
          <w:sz w:val="24"/>
          <w:szCs w:val="24"/>
        </w:rPr>
        <w:t xml:space="preserve"> января 2022</w:t>
      </w:r>
      <w:r w:rsidR="00C91D7B" w:rsidRPr="002A554A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2A554A">
        <w:rPr>
          <w:rFonts w:ascii="Times New Roman" w:hAnsi="Times New Roman" w:cs="Times New Roman"/>
          <w:sz w:val="24"/>
          <w:szCs w:val="24"/>
        </w:rPr>
        <w:t xml:space="preserve">№ </w:t>
      </w:r>
      <w:r w:rsidR="005D0351">
        <w:rPr>
          <w:rFonts w:ascii="Times New Roman" w:hAnsi="Times New Roman" w:cs="Times New Roman"/>
          <w:sz w:val="24"/>
          <w:szCs w:val="24"/>
        </w:rPr>
        <w:t>3</w:t>
      </w:r>
    </w:p>
    <w:p w:rsidR="001B2047" w:rsidRPr="002A554A" w:rsidRDefault="001B2047" w:rsidP="002A554A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323232"/>
          <w:spacing w:val="52"/>
          <w:kern w:val="2"/>
          <w:sz w:val="24"/>
          <w:szCs w:val="24"/>
          <w:lang w:bidi="hi-IN"/>
        </w:rPr>
      </w:pPr>
    </w:p>
    <w:p w:rsidR="00856A0E" w:rsidRPr="008A49A9" w:rsidRDefault="00856A0E" w:rsidP="002A554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52"/>
          <w:kern w:val="2"/>
          <w:sz w:val="24"/>
          <w:szCs w:val="24"/>
          <w:lang w:bidi="hi-IN"/>
        </w:rPr>
        <w:t>ПОЛОЖЕНИЕ</w:t>
      </w:r>
    </w:p>
    <w:p w:rsidR="001B2047" w:rsidRPr="008A49A9" w:rsidRDefault="00856A0E" w:rsidP="002A554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-10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-8"/>
          <w:kern w:val="2"/>
          <w:sz w:val="24"/>
          <w:szCs w:val="24"/>
          <w:lang w:bidi="hi-IN"/>
        </w:rPr>
        <w:t xml:space="preserve">о гербе </w:t>
      </w:r>
      <w:r w:rsidR="003021ED" w:rsidRPr="008A49A9">
        <w:rPr>
          <w:rFonts w:ascii="Times New Roman" w:eastAsia="Lucida Sans Unicode" w:hAnsi="Times New Roman" w:cs="Times New Roman"/>
          <w:b/>
          <w:spacing w:val="-10"/>
          <w:kern w:val="2"/>
          <w:sz w:val="24"/>
          <w:szCs w:val="24"/>
          <w:lang w:bidi="hi-IN"/>
        </w:rPr>
        <w:t>Верхнетоемского муниципального округа</w:t>
      </w:r>
    </w:p>
    <w:p w:rsidR="00856A0E" w:rsidRPr="008A49A9" w:rsidRDefault="003021ED" w:rsidP="002A554A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-10"/>
          <w:kern w:val="2"/>
          <w:sz w:val="24"/>
          <w:szCs w:val="24"/>
          <w:lang w:bidi="hi-IN"/>
        </w:rPr>
        <w:t>Архангельской области</w:t>
      </w:r>
    </w:p>
    <w:p w:rsidR="001B2047" w:rsidRPr="008A49A9" w:rsidRDefault="001B2047" w:rsidP="00A0452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  <w:t xml:space="preserve"> </w:t>
      </w:r>
    </w:p>
    <w:p w:rsidR="001B2047" w:rsidRPr="000B27C1" w:rsidRDefault="001B2047" w:rsidP="000B27C1">
      <w:pPr>
        <w:pStyle w:val="a5"/>
        <w:widowControl w:val="0"/>
        <w:numPr>
          <w:ilvl w:val="0"/>
          <w:numId w:val="12"/>
        </w:numPr>
        <w:shd w:val="clear" w:color="auto" w:fill="FFFFFF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</w:pPr>
      <w:r w:rsidRPr="000B27C1"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  <w:t>Общие положения</w:t>
      </w:r>
    </w:p>
    <w:p w:rsidR="000B27C1" w:rsidRPr="000B27C1" w:rsidRDefault="000B27C1" w:rsidP="000B27C1">
      <w:pPr>
        <w:pStyle w:val="a5"/>
        <w:widowControl w:val="0"/>
        <w:shd w:val="clear" w:color="auto" w:fill="FFFFFF"/>
        <w:suppressAutoHyphens/>
        <w:spacing w:after="0" w:line="240" w:lineRule="auto"/>
        <w:ind w:left="1069"/>
        <w:rPr>
          <w:rFonts w:ascii="Times New Roman" w:eastAsia="Lucida Sans Unicode" w:hAnsi="Times New Roman" w:cs="Times New Roman"/>
          <w:spacing w:val="-14"/>
          <w:kern w:val="2"/>
          <w:sz w:val="24"/>
          <w:szCs w:val="24"/>
          <w:lang w:bidi="hi-IN"/>
        </w:rPr>
      </w:pPr>
    </w:p>
    <w:p w:rsidR="00856A0E" w:rsidRPr="008A49A9" w:rsidRDefault="001B2047" w:rsidP="00A04524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1.1. </w:t>
      </w:r>
      <w:r w:rsidR="00856A0E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Настоящим </w:t>
      </w:r>
      <w:r w:rsidR="000B27C1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>П</w:t>
      </w:r>
      <w:r w:rsidR="00AE43EB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оложением устанавливается герб </w:t>
      </w:r>
      <w:r w:rsidR="00AE43EB"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>Верхнетоемского муниципального округа</w:t>
      </w:r>
      <w:r w:rsidR="00856A0E"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 xml:space="preserve"> Архангельской области, его описание и </w:t>
      </w:r>
      <w:r w:rsidR="009A7A2A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порядок</w:t>
      </w:r>
      <w:r w:rsidR="00856A0E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 xml:space="preserve"> использования</w:t>
      </w:r>
      <w:r w:rsidR="009A7A2A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 xml:space="preserve"> на территории Верхнетоемского муниципального округа Архангельской области</w:t>
      </w:r>
      <w:r w:rsidR="00856A0E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.</w:t>
      </w:r>
    </w:p>
    <w:p w:rsidR="00856A0E" w:rsidRPr="008A49A9" w:rsidRDefault="00856A0E" w:rsidP="00A04524">
      <w:pPr>
        <w:widowControl w:val="0"/>
        <w:shd w:val="clear" w:color="auto" w:fill="FFFFFF"/>
        <w:tabs>
          <w:tab w:val="left" w:pos="1116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-14"/>
          <w:kern w:val="2"/>
          <w:sz w:val="24"/>
          <w:szCs w:val="24"/>
          <w:lang w:bidi="hi-IN"/>
        </w:rPr>
        <w:t>1</w:t>
      </w:r>
      <w:r w:rsidR="001B2047" w:rsidRPr="008A49A9">
        <w:rPr>
          <w:rFonts w:ascii="Times New Roman" w:eastAsia="Lucida Sans Unicode" w:hAnsi="Times New Roman" w:cs="Times New Roman"/>
          <w:spacing w:val="-14"/>
          <w:kern w:val="2"/>
          <w:sz w:val="24"/>
          <w:szCs w:val="24"/>
          <w:lang w:bidi="hi-IN"/>
        </w:rPr>
        <w:t>.2</w:t>
      </w:r>
      <w:r w:rsidRPr="008A49A9">
        <w:rPr>
          <w:rFonts w:ascii="Times New Roman" w:eastAsia="Lucida Sans Unicode" w:hAnsi="Times New Roman" w:cs="Times New Roman"/>
          <w:spacing w:val="-14"/>
          <w:kern w:val="2"/>
          <w:sz w:val="24"/>
          <w:szCs w:val="24"/>
          <w:lang w:bidi="hi-IN"/>
        </w:rPr>
        <w:t>.</w:t>
      </w:r>
      <w:r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</w:r>
      <w:r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>Герб</w:t>
      </w:r>
      <w:r w:rsidR="001B2047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</w:t>
      </w:r>
      <w:r w:rsidR="001B2047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Архангельской области</w:t>
      </w:r>
      <w:r w:rsidR="009A7A2A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(далее   -   г</w:t>
      </w:r>
      <w:r w:rsidR="00440666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ерб</w:t>
      </w:r>
      <w:r w:rsidR="009A7A2A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1B2047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) </w:t>
      </w:r>
      <w:r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явля</w:t>
      </w:r>
      <w:r w:rsidR="002A554A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ется официальным </w:t>
      </w:r>
      <w:r w:rsidR="001B2047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символом </w:t>
      </w:r>
      <w:r w:rsidR="001B2047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>Верхнетоемского</w:t>
      </w:r>
      <w:r w:rsidR="002A554A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</w:t>
      </w:r>
      <w:r w:rsidR="00104881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муниципального </w:t>
      </w:r>
      <w:r w:rsidR="001B2047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>округа</w:t>
      </w:r>
      <w:r w:rsidR="00E90671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</w:t>
      </w:r>
      <w:r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>Архангельской области</w:t>
      </w:r>
      <w:r w:rsidR="00104881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 (далее – Верхнетоемский муниципальный округ)</w:t>
      </w:r>
      <w:r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>.</w:t>
      </w:r>
    </w:p>
    <w:p w:rsidR="001B2047" w:rsidRPr="008A49A9" w:rsidRDefault="001B2047" w:rsidP="00A04524">
      <w:pPr>
        <w:widowControl w:val="0"/>
        <w:shd w:val="clear" w:color="auto" w:fill="FFFFFF"/>
        <w:tabs>
          <w:tab w:val="left" w:pos="10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4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1.3. </w:t>
      </w:r>
      <w:r w:rsidR="00856A0E"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>Положение о</w:t>
      </w:r>
      <w:r w:rsidR="004C6DFF"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 гербе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C6DFF"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 и рисунки г</w:t>
      </w:r>
      <w:r w:rsidR="00440666"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>ерба</w:t>
      </w:r>
      <w:r w:rsidR="004C6DFF"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 в многоцветном и одноцветном</w:t>
      </w:r>
      <w:r w:rsidR="000B27C1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 </w:t>
      </w:r>
      <w:r w:rsidR="00104881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>вариантах</w:t>
      </w:r>
      <w:r w:rsidR="000B27C1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на бумажных и электронных носителях</w:t>
      </w:r>
      <w:r w:rsidR="00104881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</w:t>
      </w:r>
      <w:r w:rsidR="00856A0E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>хранятся</w:t>
      </w:r>
      <w:r w:rsidR="00104881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 </w:t>
      </w:r>
      <w:r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администрации </w:t>
      </w:r>
      <w:r w:rsidRPr="008A49A9">
        <w:rPr>
          <w:rFonts w:ascii="Times New Roman" w:eastAsia="Lucida Sans Unicode" w:hAnsi="Times New Roman" w:cs="Times New Roman"/>
          <w:spacing w:val="2"/>
          <w:kern w:val="2"/>
          <w:sz w:val="24"/>
          <w:szCs w:val="24"/>
          <w:lang w:bidi="hi-IN"/>
        </w:rPr>
        <w:t xml:space="preserve">Верхнетоемского муниципального округа и доступны всем заинтересованным </w:t>
      </w:r>
      <w:r w:rsidR="00856A0E" w:rsidRPr="008A49A9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bidi="hi-IN"/>
        </w:rPr>
        <w:t>лицам.</w:t>
      </w:r>
    </w:p>
    <w:p w:rsidR="000B27C1" w:rsidRPr="00A04524" w:rsidRDefault="001B2047" w:rsidP="000B27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49A9">
        <w:rPr>
          <w:rFonts w:ascii="Times New Roman" w:eastAsia="Lucida Sans Unicode" w:hAnsi="Times New Roman" w:cs="Times New Roman"/>
          <w:spacing w:val="4"/>
          <w:kern w:val="2"/>
          <w:sz w:val="24"/>
          <w:szCs w:val="24"/>
          <w:lang w:bidi="hi-IN"/>
        </w:rPr>
        <w:t xml:space="preserve">1.4. </w:t>
      </w:r>
      <w:r w:rsidR="00440666" w:rsidRPr="008A49A9">
        <w:rPr>
          <w:rFonts w:ascii="Times New Roman" w:eastAsia="Lucida Sans Unicode" w:hAnsi="Times New Roman" w:cs="Times New Roman"/>
          <w:spacing w:val="4"/>
          <w:kern w:val="2"/>
          <w:sz w:val="24"/>
          <w:szCs w:val="24"/>
          <w:lang w:bidi="hi-IN"/>
        </w:rPr>
        <w:t>Герб</w:t>
      </w:r>
      <w:r w:rsidR="00856A0E" w:rsidRPr="008A49A9">
        <w:rPr>
          <w:rFonts w:ascii="Times New Roman" w:eastAsia="Lucida Sans Unicode" w:hAnsi="Times New Roman" w:cs="Times New Roman"/>
          <w:spacing w:val="4"/>
          <w:kern w:val="2"/>
          <w:sz w:val="24"/>
          <w:szCs w:val="24"/>
          <w:lang w:bidi="hi-IN"/>
        </w:rPr>
        <w:t xml:space="preserve"> подлежит </w:t>
      </w:r>
      <w:proofErr w:type="spellStart"/>
      <w:r w:rsidR="000B27C1" w:rsidRPr="00A04524">
        <w:rPr>
          <w:rFonts w:ascii="Times New Roman" w:eastAsia="Times New Roman" w:hAnsi="Times New Roman" w:cs="Times New Roman"/>
          <w:sz w:val="24"/>
          <w:szCs w:val="24"/>
        </w:rPr>
        <w:t>подлежит</w:t>
      </w:r>
      <w:proofErr w:type="spellEnd"/>
      <w:r w:rsidR="000B27C1" w:rsidRPr="00A04524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государственной регистрации в порядке, установленном законодательством Российской Федерации.</w:t>
      </w:r>
    </w:p>
    <w:p w:rsidR="00E90671" w:rsidRPr="008A49A9" w:rsidRDefault="00E90671" w:rsidP="000B27C1">
      <w:pPr>
        <w:widowControl w:val="0"/>
        <w:shd w:val="clear" w:color="auto" w:fill="FFFFFF"/>
        <w:tabs>
          <w:tab w:val="left" w:pos="1051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-7"/>
          <w:kern w:val="2"/>
          <w:sz w:val="24"/>
          <w:szCs w:val="24"/>
          <w:lang w:bidi="hi-IN"/>
        </w:rPr>
      </w:pPr>
    </w:p>
    <w:p w:rsidR="004C6DFF" w:rsidRPr="008A49A9" w:rsidRDefault="00440666" w:rsidP="004C6DFF">
      <w:pPr>
        <w:pStyle w:val="a5"/>
        <w:widowControl w:val="0"/>
        <w:numPr>
          <w:ilvl w:val="0"/>
          <w:numId w:val="10"/>
        </w:numPr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b/>
          <w:spacing w:val="-1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2"/>
          <w:kern w:val="2"/>
          <w:sz w:val="24"/>
          <w:szCs w:val="24"/>
          <w:lang w:bidi="hi-IN"/>
        </w:rPr>
        <w:t>Геральдиче</w:t>
      </w:r>
      <w:r w:rsidR="004C6DFF" w:rsidRPr="008A49A9">
        <w:rPr>
          <w:rFonts w:ascii="Times New Roman" w:eastAsia="Lucida Sans Unicode" w:hAnsi="Times New Roman" w:cs="Times New Roman"/>
          <w:b/>
          <w:spacing w:val="2"/>
          <w:kern w:val="2"/>
          <w:sz w:val="24"/>
          <w:szCs w:val="24"/>
          <w:lang w:bidi="hi-IN"/>
        </w:rPr>
        <w:t>ское описание г</w:t>
      </w:r>
      <w:r w:rsidR="00F84375" w:rsidRPr="008A49A9">
        <w:rPr>
          <w:rFonts w:ascii="Times New Roman" w:eastAsia="Lucida Sans Unicode" w:hAnsi="Times New Roman" w:cs="Times New Roman"/>
          <w:b/>
          <w:spacing w:val="2"/>
          <w:kern w:val="2"/>
          <w:sz w:val="24"/>
          <w:szCs w:val="24"/>
          <w:lang w:bidi="hi-IN"/>
        </w:rPr>
        <w:t>ерба</w:t>
      </w:r>
      <w:r w:rsidR="004C6DFF" w:rsidRPr="008A49A9">
        <w:rPr>
          <w:rFonts w:ascii="Times New Roman" w:eastAsia="Lucida Sans Unicode" w:hAnsi="Times New Roman" w:cs="Times New Roman"/>
          <w:b/>
          <w:spacing w:val="-1"/>
          <w:kern w:val="2"/>
          <w:sz w:val="24"/>
          <w:szCs w:val="24"/>
          <w:lang w:bidi="hi-IN"/>
        </w:rPr>
        <w:t xml:space="preserve"> </w:t>
      </w:r>
    </w:p>
    <w:p w:rsidR="00856A0E" w:rsidRPr="008A49A9" w:rsidRDefault="004C6DFF" w:rsidP="004C6DFF">
      <w:pPr>
        <w:pStyle w:val="a5"/>
        <w:widowControl w:val="0"/>
        <w:shd w:val="clear" w:color="auto" w:fill="FFFFFF"/>
        <w:suppressAutoHyphens/>
        <w:spacing w:after="0" w:line="240" w:lineRule="auto"/>
        <w:ind w:left="0" w:firstLine="709"/>
        <w:jc w:val="center"/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b/>
          <w:spacing w:val="-1"/>
          <w:kern w:val="2"/>
          <w:sz w:val="24"/>
          <w:szCs w:val="24"/>
          <w:lang w:bidi="hi-IN"/>
        </w:rPr>
        <w:t>Верхнетоемского муниципального округа</w:t>
      </w:r>
    </w:p>
    <w:p w:rsidR="004C6DFF" w:rsidRPr="008A49A9" w:rsidRDefault="004C6DFF" w:rsidP="004C6DF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</w:pPr>
    </w:p>
    <w:p w:rsidR="00856A0E" w:rsidRPr="008A49A9" w:rsidRDefault="00856A0E" w:rsidP="004C6DF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2.</w:t>
      </w:r>
      <w:r w:rsidR="004C6DFF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1. Геральдическое описание г</w:t>
      </w:r>
      <w:r w:rsidR="00440666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ерба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:</w:t>
      </w:r>
    </w:p>
    <w:p w:rsidR="00E90671" w:rsidRPr="008A49A9" w:rsidRDefault="00856A0E" w:rsidP="004C6DF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3"/>
          <w:kern w:val="2"/>
          <w:sz w:val="24"/>
          <w:szCs w:val="24"/>
          <w:lang w:bidi="hi-IN"/>
        </w:rPr>
        <w:t xml:space="preserve">«В зеленом поле с лазоревой оконечностью поверх всего опрокинутое </w:t>
      </w:r>
      <w:r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серебряное острие, обремененное Святым Великомучеником и Победоносцем </w:t>
      </w:r>
      <w:r w:rsidRPr="008A49A9">
        <w:rPr>
          <w:rFonts w:ascii="Times New Roman" w:eastAsia="Lucida Sans Unicode" w:hAnsi="Times New Roman" w:cs="Times New Roman"/>
          <w:spacing w:val="1"/>
          <w:kern w:val="2"/>
          <w:sz w:val="24"/>
          <w:szCs w:val="24"/>
          <w:lang w:bidi="hi-IN"/>
        </w:rPr>
        <w:t xml:space="preserve">Георгием в виде юного пешего воина прямо в зеленом одеянии, пурпурных, </w:t>
      </w:r>
      <w:r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 xml:space="preserve">отделанных золотом, доспехах, червленых плаще и штанах и золотых сапогах, на поясе которого справа пурпурный, отделанный золотом, колчан и, выше него, выходящий из-за спины золотой круглый щит, имеющего в правой руке золотое </w:t>
      </w:r>
      <w:r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поставленное в столб острием вверх копье, а левую руку - покоящейся на рукояти </w:t>
      </w:r>
      <w:r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висящего на поясе золотого меча в ножнах, сопровождаемый внизу червленым </w:t>
      </w:r>
      <w:r w:rsidR="002A554A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цветком с зеленой сердцевиной»</w:t>
      </w:r>
      <w:r w:rsidR="00E90671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>.</w:t>
      </w:r>
    </w:p>
    <w:p w:rsidR="00E90671" w:rsidRPr="008A49A9" w:rsidRDefault="00E90671" w:rsidP="004C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 xml:space="preserve">2.2. Рисунки </w:t>
      </w:r>
      <w:r w:rsidR="004C6DFF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sz w:val="24"/>
          <w:szCs w:val="24"/>
        </w:rPr>
        <w:t xml:space="preserve"> в </w:t>
      </w:r>
      <w:hyperlink r:id="rId5" w:history="1">
        <w:r w:rsidRPr="008A49A9">
          <w:rPr>
            <w:rFonts w:ascii="Times New Roman" w:hAnsi="Times New Roman" w:cs="Times New Roman"/>
            <w:sz w:val="24"/>
            <w:szCs w:val="24"/>
          </w:rPr>
          <w:t>многоцветном</w:t>
        </w:r>
      </w:hyperlink>
      <w:r w:rsidRPr="008A49A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8A49A9">
          <w:rPr>
            <w:rFonts w:ascii="Times New Roman" w:hAnsi="Times New Roman" w:cs="Times New Roman"/>
            <w:sz w:val="24"/>
            <w:szCs w:val="24"/>
          </w:rPr>
          <w:t>одноцветном вариантах</w:t>
        </w:r>
      </w:hyperlink>
      <w:r w:rsidRPr="008A49A9">
        <w:rPr>
          <w:rFonts w:ascii="Times New Roman" w:hAnsi="Times New Roman" w:cs="Times New Roman"/>
          <w:sz w:val="24"/>
          <w:szCs w:val="24"/>
        </w:rPr>
        <w:t xml:space="preserve"> помещены в приложениях № 1 и № 2 к настоящему Положению.</w:t>
      </w:r>
    </w:p>
    <w:p w:rsidR="00856A0E" w:rsidRPr="000B27C1" w:rsidRDefault="00E90671" w:rsidP="004C6DF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spacing w:val="-2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 xml:space="preserve"> </w:t>
      </w:r>
    </w:p>
    <w:p w:rsidR="004C6DFF" w:rsidRPr="000B27C1" w:rsidRDefault="000B27C1" w:rsidP="004C6DFF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Lucida Sans Unicode" w:hAnsi="Times New Roman" w:cs="Times New Roman"/>
          <w:b/>
          <w:spacing w:val="-4"/>
          <w:kern w:val="2"/>
          <w:sz w:val="24"/>
          <w:szCs w:val="24"/>
          <w:lang w:bidi="hi-IN"/>
        </w:rPr>
      </w:pPr>
      <w:r w:rsidRPr="000B27C1">
        <w:rPr>
          <w:rFonts w:ascii="Times New Roman" w:hAnsi="Times New Roman" w:cs="Times New Roman"/>
          <w:b/>
          <w:bCs/>
          <w:sz w:val="24"/>
          <w:szCs w:val="24"/>
        </w:rPr>
        <w:t>Порядок о</w:t>
      </w:r>
      <w:r w:rsidR="00440666" w:rsidRPr="000B27C1">
        <w:rPr>
          <w:rFonts w:ascii="Times New Roman" w:hAnsi="Times New Roman" w:cs="Times New Roman"/>
          <w:b/>
          <w:bCs/>
          <w:sz w:val="24"/>
          <w:szCs w:val="24"/>
        </w:rPr>
        <w:t>фи</w:t>
      </w:r>
      <w:r w:rsidRPr="000B27C1">
        <w:rPr>
          <w:rFonts w:ascii="Times New Roman" w:hAnsi="Times New Roman" w:cs="Times New Roman"/>
          <w:b/>
          <w:bCs/>
          <w:sz w:val="24"/>
          <w:szCs w:val="24"/>
        </w:rPr>
        <w:t>циального использования</w:t>
      </w:r>
      <w:r w:rsidR="004C6DFF" w:rsidRPr="000B27C1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 w:rsidR="00440666" w:rsidRPr="000B27C1">
        <w:rPr>
          <w:rFonts w:ascii="Times New Roman" w:hAnsi="Times New Roman" w:cs="Times New Roman"/>
          <w:b/>
          <w:bCs/>
          <w:sz w:val="24"/>
          <w:szCs w:val="24"/>
        </w:rPr>
        <w:t>ерба</w:t>
      </w:r>
    </w:p>
    <w:p w:rsidR="00440666" w:rsidRPr="000B27C1" w:rsidRDefault="004C6DFF" w:rsidP="004C6DF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eastAsia="Lucida Sans Unicode" w:hAnsi="Times New Roman" w:cs="Times New Roman"/>
          <w:b/>
          <w:spacing w:val="-1"/>
          <w:kern w:val="2"/>
          <w:sz w:val="24"/>
          <w:szCs w:val="24"/>
          <w:lang w:bidi="hi-IN"/>
        </w:rPr>
      </w:pPr>
      <w:r w:rsidRPr="000B27C1">
        <w:rPr>
          <w:rFonts w:ascii="Times New Roman" w:eastAsia="Lucida Sans Unicode" w:hAnsi="Times New Roman" w:cs="Times New Roman"/>
          <w:b/>
          <w:spacing w:val="-1"/>
          <w:kern w:val="2"/>
          <w:sz w:val="24"/>
          <w:szCs w:val="24"/>
          <w:lang w:bidi="hi-IN"/>
        </w:rPr>
        <w:t>Верхнетоемского муниципального округа</w:t>
      </w:r>
    </w:p>
    <w:p w:rsidR="004C6DFF" w:rsidRPr="000B27C1" w:rsidRDefault="004C6DFF" w:rsidP="004C6DFF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0666" w:rsidRPr="008A49A9" w:rsidRDefault="00440666" w:rsidP="004C6D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3.1. Под официальным использованием </w:t>
      </w:r>
      <w:r w:rsidR="004C6DFF" w:rsidRPr="008A49A9">
        <w:rPr>
          <w:rFonts w:ascii="Times New Roman" w:hAnsi="Times New Roman" w:cs="Times New Roman"/>
          <w:bCs/>
          <w:sz w:val="24"/>
          <w:szCs w:val="24"/>
        </w:rPr>
        <w:t>г</w:t>
      </w:r>
      <w:r w:rsidRPr="008A49A9">
        <w:rPr>
          <w:rFonts w:ascii="Times New Roman" w:hAnsi="Times New Roman" w:cs="Times New Roman"/>
          <w:bCs/>
          <w:sz w:val="24"/>
          <w:szCs w:val="24"/>
        </w:rPr>
        <w:t>ерба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понимается использование </w:t>
      </w:r>
      <w:r w:rsidR="004C6DFF" w:rsidRPr="008A49A9">
        <w:rPr>
          <w:rFonts w:ascii="Times New Roman" w:hAnsi="Times New Roman" w:cs="Times New Roman"/>
          <w:bCs/>
          <w:sz w:val="24"/>
          <w:szCs w:val="24"/>
        </w:rPr>
        <w:t xml:space="preserve">его </w:t>
      </w:r>
      <w:r w:rsidRPr="008A49A9">
        <w:rPr>
          <w:rFonts w:ascii="Times New Roman" w:hAnsi="Times New Roman" w:cs="Times New Roman"/>
          <w:bCs/>
          <w:sz w:val="24"/>
          <w:szCs w:val="24"/>
        </w:rPr>
        <w:t>изображ</w:t>
      </w:r>
      <w:r w:rsidR="004C6DFF" w:rsidRPr="008A49A9">
        <w:rPr>
          <w:rFonts w:ascii="Times New Roman" w:hAnsi="Times New Roman" w:cs="Times New Roman"/>
          <w:bCs/>
          <w:sz w:val="24"/>
          <w:szCs w:val="24"/>
        </w:rPr>
        <w:t>ения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органами местного самоуправления Верхнетоемского муниципального округа и муниципальными органами, их должностными лицами, юридическими лицами, общественными объединениями, не являющимися юридическими лицами, и индивидуальными предпринимателями на территории Верхнетоемского муниципального округа.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Официальное использование </w:t>
      </w:r>
      <w:r w:rsidR="004C6DFF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осуществляется в форме размещения его изображения в случаях и в порядке, которые установлены настоящим Положением.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3.2. Использование </w:t>
      </w:r>
      <w:r w:rsidR="004C6DFF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гражданами не является его официальным использованием.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Par5"/>
      <w:bookmarkEnd w:id="0"/>
      <w:r w:rsidRPr="008A49A9">
        <w:rPr>
          <w:rFonts w:ascii="Times New Roman" w:hAnsi="Times New Roman" w:cs="Times New Roman"/>
          <w:bCs/>
          <w:sz w:val="24"/>
          <w:szCs w:val="24"/>
        </w:rPr>
        <w:t>3.3. Герб</w:t>
      </w:r>
      <w:r w:rsidR="004C6DFF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 многоцветном или одноцветном варианте размещается на бланках и (или) на электронных шаблонах бланков следующих органов местного самоуправления Верхнетоемского муниципального округа и муниципальных органов, их должностных лиц, организаций: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="00420844" w:rsidRPr="008A49A9">
        <w:rPr>
          <w:rFonts w:ascii="Times New Roman" w:hAnsi="Times New Roman" w:cs="Times New Roman"/>
          <w:bCs/>
          <w:sz w:val="24"/>
          <w:szCs w:val="24"/>
        </w:rPr>
        <w:t>главы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2)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, предсе</w:t>
      </w:r>
      <w:r w:rsidRPr="008A49A9">
        <w:rPr>
          <w:rFonts w:ascii="Times New Roman" w:hAnsi="Times New Roman" w:cs="Times New Roman"/>
          <w:bCs/>
          <w:sz w:val="24"/>
          <w:szCs w:val="24"/>
        </w:rPr>
        <w:t>дателя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округа, депутатов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</w:t>
      </w:r>
      <w:r w:rsidR="000B27C1">
        <w:rPr>
          <w:rFonts w:ascii="Times New Roman" w:hAnsi="Times New Roman" w:cs="Times New Roman"/>
          <w:bCs/>
          <w:sz w:val="24"/>
          <w:szCs w:val="24"/>
        </w:rPr>
        <w:t xml:space="preserve">а, </w:t>
      </w:r>
      <w:r w:rsidRPr="008A49A9">
        <w:rPr>
          <w:rFonts w:ascii="Times New Roman" w:hAnsi="Times New Roman" w:cs="Times New Roman"/>
          <w:bCs/>
          <w:sz w:val="24"/>
          <w:szCs w:val="24"/>
        </w:rPr>
        <w:t>комиссий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округа, аппарата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администрации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и ее </w:t>
      </w:r>
      <w:r w:rsidRPr="008A49A9">
        <w:rPr>
          <w:rFonts w:ascii="Times New Roman" w:hAnsi="Times New Roman" w:cs="Times New Roman"/>
          <w:bCs/>
          <w:sz w:val="24"/>
          <w:szCs w:val="24"/>
        </w:rPr>
        <w:t>отраслевых (функциональных) и территориальных органах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контрольно-счетной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комиссии Верхнетоемского муниципального округа,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председателя контрольно-счетной </w:t>
      </w:r>
      <w:r w:rsidRPr="008A49A9">
        <w:rPr>
          <w:rFonts w:ascii="Times New Roman" w:hAnsi="Times New Roman" w:cs="Times New Roman"/>
          <w:bCs/>
          <w:sz w:val="24"/>
          <w:szCs w:val="24"/>
        </w:rPr>
        <w:t>комиссии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5) Общественного совета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6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49A9">
        <w:rPr>
          <w:rFonts w:ascii="Times New Roman" w:hAnsi="Times New Roman" w:cs="Times New Roman"/>
          <w:bCs/>
          <w:sz w:val="24"/>
          <w:szCs w:val="24"/>
        </w:rPr>
        <w:t>муниципальных учреждений Верхнетоемского муниципального округа.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3.4. Герб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в многоцветном или одноцветном варианте размещается на бланках и (или) на электронных шаблонах бланков следующих актов органов 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 xml:space="preserve">самоуправления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4C6DFF" w:rsidRPr="008A49A9">
        <w:rPr>
          <w:rFonts w:ascii="Times New Roman" w:hAnsi="Times New Roman" w:cs="Times New Roman"/>
          <w:bCs/>
          <w:sz w:val="24"/>
          <w:szCs w:val="24"/>
        </w:rPr>
        <w:t xml:space="preserve"> и муниципальных органов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, их должностных лиц: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1) </w:t>
      </w:r>
      <w:hyperlink r:id="rId7" w:history="1">
        <w:r w:rsidRPr="008A49A9">
          <w:rPr>
            <w:rFonts w:ascii="Times New Roman" w:hAnsi="Times New Roman" w:cs="Times New Roman"/>
            <w:bCs/>
            <w:sz w:val="24"/>
            <w:szCs w:val="24"/>
          </w:rPr>
          <w:t>Устава</w:t>
        </w:r>
      </w:hyperlink>
      <w:r w:rsidR="00420844"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42084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актов </w:t>
      </w:r>
      <w:r w:rsidRPr="008A49A9">
        <w:rPr>
          <w:rFonts w:ascii="Times New Roman" w:hAnsi="Times New Roman" w:cs="Times New Roman"/>
          <w:bCs/>
          <w:sz w:val="24"/>
          <w:szCs w:val="24"/>
        </w:rPr>
        <w:t>главы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актов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E4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49A9">
        <w:rPr>
          <w:rFonts w:ascii="Times New Roman" w:hAnsi="Times New Roman" w:cs="Times New Roman"/>
          <w:bCs/>
          <w:sz w:val="24"/>
          <w:szCs w:val="24"/>
        </w:rPr>
        <w:t>актов контрольно-счетной комиссии Верхнетоемского муниципального округа;</w:t>
      </w:r>
    </w:p>
    <w:p w:rsidR="001C58E4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5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49A9">
        <w:rPr>
          <w:rFonts w:ascii="Times New Roman" w:hAnsi="Times New Roman" w:cs="Times New Roman"/>
          <w:bCs/>
          <w:sz w:val="24"/>
          <w:szCs w:val="24"/>
        </w:rPr>
        <w:t>актов администрации Верхнетоемского муниципального округа;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6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актов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отраслевых (функциональных) и территориальных органов администрации Верхнетоемского муниципального округа.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>.5</w:t>
      </w:r>
      <w:r w:rsidRPr="008A49A9">
        <w:rPr>
          <w:rFonts w:ascii="Times New Roman" w:hAnsi="Times New Roman" w:cs="Times New Roman"/>
          <w:bCs/>
          <w:sz w:val="24"/>
          <w:szCs w:val="24"/>
        </w:rPr>
        <w:t>. Герб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в многоцветном или одноцветном варианте размещается на: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1) визитных карточ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>ках лиц, замещающих муниципальные должности</w:t>
      </w:r>
      <w:r w:rsidR="001C58E4"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Верхнетоемского муниципального округа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>, муниципальных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служащих </w:t>
      </w:r>
      <w:r w:rsidR="001C58E4"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1C58E4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2) служебных удостоверениях, выдаваемых органами 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>местного са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 xml:space="preserve">моуправления </w:t>
      </w:r>
      <w:r w:rsidR="001C58E4"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, удостоверениях депутатов Собрания депутатов</w:t>
      </w:r>
      <w:r w:rsidR="001C58E4"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 Верхнетоемского муниципального округа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1C58E4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3.6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>. Герб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размещается</w:t>
      </w:r>
      <w:r w:rsidR="001C58E4" w:rsidRPr="008A49A9">
        <w:rPr>
          <w:rFonts w:ascii="Times New Roman" w:hAnsi="Times New Roman" w:cs="Times New Roman"/>
          <w:bCs/>
          <w:sz w:val="24"/>
          <w:szCs w:val="24"/>
        </w:rPr>
        <w:t>: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1)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на бланках установленного образца, выдаваемых органами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местного </w:t>
      </w:r>
      <w:proofErr w:type="spellStart"/>
      <w:r w:rsidRPr="008A49A9">
        <w:rPr>
          <w:rFonts w:ascii="Times New Roman" w:hAnsi="Times New Roman" w:cs="Times New Roman"/>
          <w:bCs/>
          <w:sz w:val="24"/>
          <w:szCs w:val="24"/>
        </w:rPr>
        <w:t>сомоуправления</w:t>
      </w:r>
      <w:proofErr w:type="spellEnd"/>
      <w:r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округа,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за исключением случаев, когда в соответствии с нормативными правовыми актами Российской Федерации на указанных документах размещается изображение Государствен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ного герба Российской Федерации; 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2) на официальных изданиях органов 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>местного са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моуправления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округа;</w:t>
      </w:r>
    </w:p>
    <w:p w:rsidR="00440666" w:rsidRPr="008A49A9" w:rsidRDefault="001C58E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3)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на сайтах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органов 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>местного са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моуправления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 в информационно-телекоммуникационной сети «Интернет»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;</w:t>
      </w:r>
    </w:p>
    <w:p w:rsidR="0061695D" w:rsidRPr="008A49A9" w:rsidRDefault="0061695D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4) на указателях границ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 xml:space="preserve">Верхнетоемского муниципального округа </w:t>
      </w:r>
      <w:r w:rsidRPr="008A49A9">
        <w:rPr>
          <w:rFonts w:ascii="Times New Roman" w:hAnsi="Times New Roman" w:cs="Times New Roman"/>
          <w:bCs/>
          <w:sz w:val="24"/>
          <w:szCs w:val="24"/>
        </w:rPr>
        <w:t>при въезде на его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территорию;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1695D" w:rsidRPr="008A49A9" w:rsidRDefault="0061695D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4"/>
          <w:lang w:eastAsia="en-US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5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 на фасада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х зданий, в которых размещаются органы местного самоуправления </w:t>
      </w:r>
      <w:r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округа;</w:t>
      </w:r>
    </w:p>
    <w:p w:rsidR="00440666" w:rsidRPr="008A49A9" w:rsidRDefault="0061695D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 в рабочих кабинетах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главы Верхнетоемского муниципального округа, председателя Собрания депутатов Верхнетоемского муниципального округа, председателя контрольно-счетной комиссии Верхнетоемского муниципального округа;  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7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 в залах зас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>еданий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Собрания депутатов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>администрации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8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на наградах </w:t>
      </w:r>
      <w:r w:rsidR="0061695D"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и документах к ним;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9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 в качестве торжественного оформления церемоний вручения государственных наград Российской Федерации, наград Архангельской области</w:t>
      </w:r>
      <w:r w:rsidRPr="008A49A9">
        <w:rPr>
          <w:rFonts w:ascii="Times New Roman" w:hAnsi="Times New Roman" w:cs="Times New Roman"/>
          <w:bCs/>
          <w:sz w:val="24"/>
          <w:szCs w:val="24"/>
        </w:rPr>
        <w:t>, наград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10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) в качестве геральдической основы геральдических знаков - эмблем органов </w:t>
      </w:r>
      <w:r w:rsidRPr="008A49A9">
        <w:rPr>
          <w:rFonts w:ascii="Times New Roman" w:hAnsi="Times New Roman" w:cs="Times New Roman"/>
          <w:bCs/>
          <w:sz w:val="24"/>
          <w:szCs w:val="24"/>
        </w:rPr>
        <w:t>местного самоуправления Верхнетоемского муниципального округа</w:t>
      </w:r>
      <w:r w:rsidR="000B27C1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666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3.7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B27C1"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F7" w:rsidRPr="008A49A9">
        <w:rPr>
          <w:rFonts w:ascii="Times New Roman" w:hAnsi="Times New Roman" w:cs="Times New Roman"/>
          <w:iCs/>
          <w:sz w:val="24"/>
          <w:szCs w:val="24"/>
          <w:lang w:eastAsia="en-US"/>
        </w:rPr>
        <w:t>Верхнетоемского муниципального округа</w:t>
      </w:r>
      <w:r w:rsidR="000B27C1"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 муниципальные учреждения</w:t>
      </w:r>
      <w:r w:rsidR="000B2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7C1"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в пределах своей компетенции:</w:t>
      </w:r>
      <w:r w:rsidR="000B27C1" w:rsidRPr="000B27C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1) организуют работу по реализации мероприятий по популяриз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ации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2) обеспечивают использование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в целях патриотического воспитания молодых граждан, при пропаганде и популяризации физической культуры, спорта и здорового образа жизни, продвижения товаров, работ и услуг, производимых (предлагаемых) организациями, осуществляющими свою деят</w:t>
      </w:r>
      <w:r w:rsidRPr="008A49A9">
        <w:rPr>
          <w:rFonts w:ascii="Times New Roman" w:hAnsi="Times New Roman" w:cs="Times New Roman"/>
          <w:bCs/>
          <w:sz w:val="24"/>
          <w:szCs w:val="24"/>
        </w:rPr>
        <w:t>ельность на территории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, на российский и зарубежный рынки;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3) осуществляют информирование населения 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>Верхнет</w:t>
      </w:r>
      <w:r w:rsidR="001968E3" w:rsidRPr="008A49A9">
        <w:rPr>
          <w:rFonts w:ascii="Times New Roman" w:hAnsi="Times New Roman" w:cs="Times New Roman"/>
          <w:bCs/>
          <w:sz w:val="24"/>
          <w:szCs w:val="24"/>
        </w:rPr>
        <w:t xml:space="preserve">оемского муниципального округа 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о порядке использования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на территории 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>соответствии с настоящим Положением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440666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) обеспе</w:t>
      </w:r>
      <w:r w:rsidRPr="008A49A9">
        <w:rPr>
          <w:rFonts w:ascii="Times New Roman" w:hAnsi="Times New Roman" w:cs="Times New Roman"/>
          <w:bCs/>
          <w:sz w:val="24"/>
          <w:szCs w:val="24"/>
        </w:rPr>
        <w:t>чивают соблюдение в муниципаль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ных образовательных организациях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</w:t>
      </w:r>
      <w:r w:rsidR="000B27C1">
        <w:rPr>
          <w:rFonts w:ascii="Times New Roman" w:hAnsi="Times New Roman" w:cs="Times New Roman"/>
          <w:bCs/>
          <w:sz w:val="24"/>
          <w:szCs w:val="24"/>
        </w:rPr>
        <w:t>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установленного настоящим Положением порядка использования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в рамках торжественных мероприятий, посвященных государственным праздникам Российской Федерации, праздничным дням и памятным датам в Архангельской области,</w:t>
      </w:r>
      <w:r w:rsidR="000B27C1" w:rsidRPr="000B2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B27C1" w:rsidRPr="008A49A9">
        <w:rPr>
          <w:rFonts w:ascii="Times New Roman" w:hAnsi="Times New Roman" w:cs="Times New Roman"/>
          <w:bCs/>
          <w:sz w:val="24"/>
          <w:szCs w:val="24"/>
        </w:rPr>
        <w:t>праздничным дням и памятным датам в Верхнетоемском муниципальном округ</w:t>
      </w:r>
      <w:r w:rsidR="000B27C1">
        <w:rPr>
          <w:rFonts w:ascii="Times New Roman" w:hAnsi="Times New Roman" w:cs="Times New Roman"/>
          <w:bCs/>
          <w:sz w:val="24"/>
          <w:szCs w:val="24"/>
        </w:rPr>
        <w:t>е,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началу и окончанию учебного года, вру</w:t>
      </w:r>
      <w:r w:rsidRPr="008A49A9">
        <w:rPr>
          <w:rFonts w:ascii="Times New Roman" w:hAnsi="Times New Roman" w:cs="Times New Roman"/>
          <w:bCs/>
          <w:sz w:val="24"/>
          <w:szCs w:val="24"/>
        </w:rPr>
        <w:t>чению документов об образовании.</w:t>
      </w:r>
    </w:p>
    <w:p w:rsidR="00440666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3.8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>. Муниципаль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ные образовательные организации 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: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1) о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беспечивают использование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 целях патриотического воспитания молодых граждан, при пропаганде и популяризации физической культуры, спорта и здорового образа жизни;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2) обеспечив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ают изучение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, использование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9A9">
        <w:rPr>
          <w:rFonts w:ascii="Times New Roman" w:hAnsi="Times New Roman" w:cs="Times New Roman"/>
          <w:bCs/>
          <w:sz w:val="24"/>
          <w:szCs w:val="24"/>
        </w:rPr>
        <w:t>в рамках торжественных мероприятий, посвященных государственным праздникам Российской Федерации, праздничным дням и памятным датам в Архангельской области,</w:t>
      </w:r>
      <w:r w:rsidR="001968E3" w:rsidRPr="008A49A9">
        <w:rPr>
          <w:rFonts w:ascii="Times New Roman" w:hAnsi="Times New Roman" w:cs="Times New Roman"/>
          <w:bCs/>
          <w:sz w:val="24"/>
          <w:szCs w:val="24"/>
        </w:rPr>
        <w:t xml:space="preserve"> праздничным дням и памятным датам в Верхнетоемском муниципальном округе,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началу и окончанию учебного года, вручению документов об образовании;</w:t>
      </w:r>
    </w:p>
    <w:p w:rsidR="008204F7" w:rsidRPr="008A49A9" w:rsidRDefault="008204F7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организуют выставки, концерты, издание и публикацию творческих работ талантливых (одаренных) детей, посвяще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нных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гербу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.</w:t>
      </w:r>
      <w:bookmarkStart w:id="1" w:name="Par80"/>
      <w:bookmarkStart w:id="2" w:name="Par87"/>
      <w:bookmarkEnd w:id="1"/>
      <w:bookmarkEnd w:id="2"/>
    </w:p>
    <w:p w:rsidR="00440666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3.9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. Допускается размещ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 xml:space="preserve">ение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на сувенирной и канцелярской продукции, изготавливаемой при осуществлении органами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 местного самоуправления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204F7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закупок товаров, работ, услуг для обеспечения 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ных нужд 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666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3.10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. Допускается официальное использов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ание </w:t>
      </w:r>
      <w:r w:rsidR="001968E3" w:rsidRPr="008A49A9">
        <w:rPr>
          <w:rFonts w:ascii="Times New Roman" w:eastAsia="Lucida Sans Unicode" w:hAnsi="Times New Roman" w:cs="Times New Roman"/>
          <w:spacing w:val="-4"/>
          <w:kern w:val="2"/>
          <w:sz w:val="24"/>
          <w:szCs w:val="24"/>
          <w:lang w:bidi="hi-IN"/>
        </w:rPr>
        <w:t>герба</w:t>
      </w:r>
      <w:r w:rsidR="001968E3"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: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lastRenderedPageBreak/>
        <w:t>1) в качестве торжественного оформления выставок, презентаций, фестивалей и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 иных мероприятий, организуемых органами местного самоуправления Верхнетоемского муниципального округа, муниципальными учреждениями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или проводимых при их поддержке;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2) в качестве оформления торжественных собраний, посвященных государственным праздникам Российской Федерации, праздничным дням и памятным датам в Архангельской области</w:t>
      </w:r>
      <w:r w:rsidR="001968E3" w:rsidRPr="008A49A9">
        <w:rPr>
          <w:rFonts w:ascii="Times New Roman" w:hAnsi="Times New Roman" w:cs="Times New Roman"/>
          <w:bCs/>
          <w:sz w:val="24"/>
          <w:szCs w:val="24"/>
        </w:rPr>
        <w:t>, праздничным дням и памятным датам в Верхнетоемском муниципальном округе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  <w:r w:rsidR="00E8052F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3) на спортивной экипировке спортивных сборны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>х команд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, физкультурно-спортивных организаций, образовательных организаций, осуществляющих деятельность в сфере физической культуры и спорта, и иных субъектов физической культуры и спорта;</w:t>
      </w:r>
    </w:p>
    <w:p w:rsidR="00440666" w:rsidRPr="008A49A9" w:rsidRDefault="00174AE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4) на вывесках муниципальных учреждений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округа; </w:t>
      </w:r>
    </w:p>
    <w:p w:rsidR="00174AE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5) в иных случаях в целях патриотического воспитания молодых граждан, пропаганды и популяризации физической культуры, спорта и здорового образа жизни, продвижения товаров, работ и услуг, производимых (предлагаемых) организациями, осуществляющими свою деятельность на территории 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, на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 российский и зарубежный рынки.</w:t>
      </w:r>
    </w:p>
    <w:p w:rsidR="00F84375" w:rsidRPr="008A49A9" w:rsidRDefault="00A04524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3.11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. Допускается воспроизведение герба 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на электронном документе, создаваемом и обрабатываемом в системах электронного документооборота в органах 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местного самоуправления Верхнетоемского муниципального округа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с соблюдением правил,</w:t>
      </w:r>
      <w:r w:rsidR="00174AE6" w:rsidRPr="008A49A9">
        <w:rPr>
          <w:rFonts w:ascii="Times New Roman" w:hAnsi="Times New Roman" w:cs="Times New Roman"/>
          <w:bCs/>
          <w:sz w:val="24"/>
          <w:szCs w:val="24"/>
        </w:rPr>
        <w:t xml:space="preserve"> установленных настоящим Положением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для аналогичного документа на бумажном носителе.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3.12. Не допускается использование герба Верхнетоемского муниципального округа органами местного самоуправления и муниципальными органами, их должностными лицами, юридическими лицами, общественными объединениями, не являющимися юридическими лицами, и индивидуальными предпринимателями, гражданами: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1) в виде, не соответствующем требованиям настоящего Положения;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2) в сочетании с текстом и (или) изображениями, направленными на насильственное изменение основ конституционного строя, нарушение целостности Российской Федерации, подрыв безопасности государства, посягающими на права человека, затрагивающими его честь и достоинство, направленными на разжигание социальной, расовой, национальной или религиозной розни;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3) на поверхности предметов, испытывающих нагрузки, которые могут привести к искажению элементов изображения;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4) на предметах или в сочетании с текстом или изображениями, которые способны нанести ущерб репутации органов местного самоуправления Верхнетоемского муниципального округа либо оскорбляют общественную нравственность;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5) на бланках документов, удостоверениях, визитных карточках, печатях, штампах, вывесках, информационных табличках юридических лиц, индивидуальных предпринимателей, общественных объединений, не являющихся юридическими лицами, граждан, за исключением случаев, предусмотренных пунктом </w:t>
      </w:r>
      <w:hyperlink r:id="rId8" w:history="1">
        <w:r w:rsidRPr="008A49A9">
          <w:rPr>
            <w:rFonts w:ascii="Times New Roman" w:hAnsi="Times New Roman" w:cs="Times New Roman"/>
            <w:bCs/>
            <w:sz w:val="24"/>
            <w:szCs w:val="24"/>
          </w:rPr>
          <w:t>3.14</w:t>
        </w:r>
      </w:hyperlink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6) в качестве средства визуальной идентификации и рекламы товаров, работ и услуг, за исключением случаев, предусмотренных</w:t>
      </w:r>
      <w:r w:rsidR="00D81748" w:rsidRPr="008A49A9">
        <w:rPr>
          <w:rFonts w:ascii="Times New Roman" w:hAnsi="Times New Roman" w:cs="Times New Roman"/>
          <w:bCs/>
          <w:sz w:val="24"/>
          <w:szCs w:val="24"/>
        </w:rPr>
        <w:t xml:space="preserve"> пунктами 3.9, 3.14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1748" w:rsidRPr="008A49A9">
        <w:rPr>
          <w:rFonts w:ascii="Times New Roman" w:hAnsi="Times New Roman" w:cs="Times New Roman"/>
          <w:bCs/>
          <w:sz w:val="24"/>
          <w:szCs w:val="24"/>
        </w:rPr>
        <w:t>настоящего Положения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C33F3B" w:rsidRPr="008A49A9" w:rsidRDefault="00C33F3B" w:rsidP="00C33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7) если такое использование является надругательством над </w:t>
      </w:r>
      <w:r w:rsidR="00D81748" w:rsidRPr="008A49A9">
        <w:rPr>
          <w:rFonts w:ascii="Times New Roman" w:hAnsi="Times New Roman" w:cs="Times New Roman"/>
          <w:bCs/>
          <w:sz w:val="24"/>
          <w:szCs w:val="24"/>
        </w:rPr>
        <w:t>гербом Верхнетоемского муниципального округа</w:t>
      </w:r>
      <w:r w:rsidRPr="008A4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666" w:rsidRPr="008A49A9" w:rsidRDefault="00C33F3B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3.13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>Э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мблемы, знаки и логотипы общественных объединений, юридических лиц независимо от форм собственности и индивидуальных предпринимателей не могут быть идент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ичны </w:t>
      </w:r>
      <w:r w:rsidR="00161A4A" w:rsidRPr="008A49A9">
        <w:rPr>
          <w:rFonts w:ascii="Times New Roman" w:hAnsi="Times New Roman" w:cs="Times New Roman"/>
          <w:bCs/>
          <w:sz w:val="24"/>
          <w:szCs w:val="24"/>
        </w:rPr>
        <w:t>гербу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.</w:t>
      </w:r>
    </w:p>
    <w:p w:rsidR="00440666" w:rsidRPr="008A49A9" w:rsidRDefault="00C33F3B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3.14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>.</w:t>
      </w:r>
      <w:bookmarkStart w:id="3" w:name="Par116"/>
      <w:bookmarkEnd w:id="3"/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>Допуска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>ется</w:t>
      </w:r>
      <w:r w:rsidR="00161A4A" w:rsidRPr="008A49A9">
        <w:rPr>
          <w:rFonts w:ascii="Times New Roman" w:hAnsi="Times New Roman" w:cs="Times New Roman"/>
          <w:bCs/>
          <w:sz w:val="24"/>
          <w:szCs w:val="24"/>
        </w:rPr>
        <w:t xml:space="preserve"> официальное использование г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>ерба</w:t>
      </w:r>
      <w:r w:rsidR="00161A4A"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 в иных случаях, не предусмотренных 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>пунктами 3.6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 – 3.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>10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 настоящего Положения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, на основании разрешений, выдаваемых уполномоченным 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органом 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lastRenderedPageBreak/>
        <w:t>местного самоуправления</w:t>
      </w:r>
      <w:r w:rsidR="00A04524"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 w:rsidR="00440666" w:rsidRPr="008A49A9">
        <w:rPr>
          <w:rFonts w:ascii="Times New Roman" w:hAnsi="Times New Roman" w:cs="Times New Roman"/>
          <w:bCs/>
          <w:sz w:val="24"/>
          <w:szCs w:val="24"/>
        </w:rPr>
        <w:t xml:space="preserve">в порядке, утвержденном </w:t>
      </w:r>
      <w:r w:rsidR="00F84375" w:rsidRPr="008A49A9">
        <w:rPr>
          <w:rFonts w:ascii="Times New Roman" w:hAnsi="Times New Roman" w:cs="Times New Roman"/>
          <w:bCs/>
          <w:sz w:val="24"/>
          <w:szCs w:val="24"/>
        </w:rPr>
        <w:t>главой Верхнетоемского муниципального округа.</w:t>
      </w:r>
    </w:p>
    <w:p w:rsidR="00C86F1C" w:rsidRPr="008A49A9" w:rsidRDefault="00C86F1C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6F1C" w:rsidRPr="008A49A9" w:rsidRDefault="00C86F1C" w:rsidP="00A0452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8A49A9">
        <w:rPr>
          <w:rFonts w:ascii="Times New Roman" w:hAnsi="Times New Roman" w:cs="Times New Roman"/>
          <w:b/>
          <w:bCs/>
          <w:sz w:val="24"/>
          <w:szCs w:val="24"/>
        </w:rPr>
        <w:t>4. Размещение Герба</w:t>
      </w:r>
    </w:p>
    <w:p w:rsidR="00440666" w:rsidRPr="008A49A9" w:rsidRDefault="00440666" w:rsidP="00A0452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81748" w:rsidRPr="008A49A9" w:rsidRDefault="00C86F1C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eastAsia="Lucida Sans Unicode" w:hAnsi="Times New Roman" w:cs="Times New Roman"/>
          <w:spacing w:val="-9"/>
          <w:kern w:val="2"/>
          <w:sz w:val="24"/>
          <w:szCs w:val="24"/>
          <w:lang w:bidi="hi-IN"/>
        </w:rPr>
        <w:t>4.1</w:t>
      </w:r>
      <w:r w:rsidR="00856A0E" w:rsidRPr="008A49A9">
        <w:rPr>
          <w:rFonts w:ascii="Times New Roman" w:eastAsia="Lucida Sans Unicode" w:hAnsi="Times New Roman" w:cs="Times New Roman"/>
          <w:spacing w:val="-9"/>
          <w:kern w:val="2"/>
          <w:sz w:val="24"/>
          <w:szCs w:val="24"/>
          <w:lang w:bidi="hi-IN"/>
        </w:rPr>
        <w:t>.</w:t>
      </w:r>
      <w:r w:rsidR="00856A0E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Одновременное размещение герба Верхнетоемского муниципального округа и Государственного герба Российской Федерации осуществляется в соответствии с Федеральным конституционным </w:t>
      </w:r>
      <w:hyperlink r:id="rId9" w:history="1">
        <w:r w:rsidR="00D81748" w:rsidRPr="008A49A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70BA5" w:rsidRPr="008A49A9">
        <w:rPr>
          <w:rFonts w:ascii="Times New Roman" w:hAnsi="Times New Roman" w:cs="Times New Roman"/>
          <w:sz w:val="24"/>
          <w:szCs w:val="24"/>
        </w:rPr>
        <w:t xml:space="preserve"> от 25 декабря 2000 года №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2-ФКЗ </w:t>
      </w:r>
      <w:r w:rsidR="00D70BA5" w:rsidRPr="008A49A9">
        <w:rPr>
          <w:rFonts w:ascii="Times New Roman" w:hAnsi="Times New Roman" w:cs="Times New Roman"/>
          <w:sz w:val="24"/>
          <w:szCs w:val="24"/>
        </w:rPr>
        <w:t>«</w:t>
      </w:r>
      <w:r w:rsidR="00D81748" w:rsidRPr="008A49A9">
        <w:rPr>
          <w:rFonts w:ascii="Times New Roman" w:hAnsi="Times New Roman" w:cs="Times New Roman"/>
          <w:sz w:val="24"/>
          <w:szCs w:val="24"/>
        </w:rPr>
        <w:t>О Государстве</w:t>
      </w:r>
      <w:r w:rsidR="00D70BA5" w:rsidRPr="008A49A9">
        <w:rPr>
          <w:rFonts w:ascii="Times New Roman" w:hAnsi="Times New Roman" w:cs="Times New Roman"/>
          <w:sz w:val="24"/>
          <w:szCs w:val="24"/>
        </w:rPr>
        <w:t>нном гербе Российской Федерации»</w:t>
      </w:r>
      <w:r w:rsidR="00D81748" w:rsidRPr="008A49A9">
        <w:rPr>
          <w:rFonts w:ascii="Times New Roman" w:hAnsi="Times New Roman" w:cs="Times New Roman"/>
          <w:sz w:val="24"/>
          <w:szCs w:val="24"/>
        </w:rPr>
        <w:t>.</w:t>
      </w:r>
    </w:p>
    <w:p w:rsidR="00D70BA5" w:rsidRPr="008A49A9" w:rsidRDefault="00D70BA5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 xml:space="preserve">Одновременное размещении герба Верхнетоемского муниципального округа и герба Архангельской области осуществляется в соответствии с законом Архангельской области от 15 июля 2003 года № 178-23-ОЗ «О гербе Архангельской области».  </w:t>
      </w:r>
    </w:p>
    <w:p w:rsidR="00D81748" w:rsidRPr="008A49A9" w:rsidRDefault="00D70BA5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>4.</w:t>
      </w:r>
      <w:r w:rsidR="00D81748" w:rsidRPr="008A49A9">
        <w:rPr>
          <w:rFonts w:ascii="Times New Roman" w:hAnsi="Times New Roman" w:cs="Times New Roman"/>
          <w:sz w:val="24"/>
          <w:szCs w:val="24"/>
        </w:rPr>
        <w:t>2. При одновременном размещ</w:t>
      </w:r>
      <w:r w:rsidRPr="008A49A9">
        <w:rPr>
          <w:rFonts w:ascii="Times New Roman" w:hAnsi="Times New Roman" w:cs="Times New Roman"/>
          <w:sz w:val="24"/>
          <w:szCs w:val="24"/>
        </w:rPr>
        <w:t>ении герба Верхнетоемского муниципального округа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и герба, геральдического знака, иного официального символа </w:t>
      </w:r>
      <w:r w:rsidRPr="008A49A9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эмблемы, знака или логотипа общественного объединения, юридического лица или индивидуального предпринимателя герб </w:t>
      </w:r>
      <w:r w:rsidRPr="008A49A9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</w:t>
      </w:r>
      <w:proofErr w:type="gramStart"/>
      <w:r w:rsidRPr="008A49A9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размещается</w:t>
      </w:r>
      <w:proofErr w:type="gramEnd"/>
      <w:r w:rsidR="00D81748" w:rsidRPr="008A49A9">
        <w:rPr>
          <w:rFonts w:ascii="Times New Roman" w:hAnsi="Times New Roman" w:cs="Times New Roman"/>
          <w:sz w:val="24"/>
          <w:szCs w:val="24"/>
        </w:rPr>
        <w:t xml:space="preserve"> с левой стороны от другого герба, геральдического знака, иного официального символа, эмблемы, знака или логотипа, если стоять к ним лицом.</w:t>
      </w:r>
    </w:p>
    <w:p w:rsidR="00D81748" w:rsidRPr="008A49A9" w:rsidRDefault="008A49A9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>4.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3. При одновременном размещении нечетного числа гербов, геральдических знаков, иных официальных символов, эмблем, знаков или логотипов герб </w:t>
      </w:r>
      <w:r w:rsidRPr="008A49A9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D81748" w:rsidRPr="008A49A9">
        <w:rPr>
          <w:rFonts w:ascii="Times New Roman" w:hAnsi="Times New Roman" w:cs="Times New Roman"/>
          <w:sz w:val="24"/>
          <w:szCs w:val="24"/>
        </w:rPr>
        <w:t>размещается в центре, а при размещении четного числа гербов, геральдических знаков, иных официальных символов, эмблем, знаков или логотипов (но более двух) - левее центра.</w:t>
      </w:r>
    </w:p>
    <w:p w:rsidR="00D81748" w:rsidRPr="008A49A9" w:rsidRDefault="008A49A9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>4.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4. При одновременном размещении герба </w:t>
      </w:r>
      <w:r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муниципального округа и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гербов, геральдических знаков, иных официальных символов </w:t>
      </w:r>
      <w:r w:rsidRPr="008A49A9">
        <w:rPr>
          <w:rFonts w:ascii="Times New Roman" w:hAnsi="Times New Roman" w:cs="Times New Roman"/>
          <w:sz w:val="24"/>
          <w:szCs w:val="24"/>
        </w:rPr>
        <w:t xml:space="preserve">иных </w:t>
      </w:r>
      <w:r w:rsidR="00D81748" w:rsidRPr="008A49A9">
        <w:rPr>
          <w:rFonts w:ascii="Times New Roman" w:hAnsi="Times New Roman" w:cs="Times New Roman"/>
          <w:sz w:val="24"/>
          <w:szCs w:val="24"/>
        </w:rPr>
        <w:t>муниципальных образований, эмблем, знаков или логотипов общественных объединений, юридических лиц или индивидуальны</w:t>
      </w:r>
      <w:r w:rsidRPr="008A49A9">
        <w:rPr>
          <w:rFonts w:ascii="Times New Roman" w:hAnsi="Times New Roman" w:cs="Times New Roman"/>
          <w:sz w:val="24"/>
          <w:szCs w:val="24"/>
        </w:rPr>
        <w:t>х предпринимателей размер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герба, геральдического знака, иного официального символа </w:t>
      </w:r>
      <w:r w:rsidRPr="008A49A9">
        <w:rPr>
          <w:rFonts w:ascii="Times New Roman" w:hAnsi="Times New Roman" w:cs="Times New Roman"/>
          <w:sz w:val="24"/>
          <w:szCs w:val="24"/>
        </w:rPr>
        <w:t xml:space="preserve">иного 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муниципального образования, эмблемы, знака или логотипа общественного объединения, юридического лица или индивидуального предпринимателя не может превышать размер герба </w:t>
      </w:r>
      <w:r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. При этом герб </w:t>
      </w:r>
      <w:r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муниципального округа не может быть размещен ниже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гербов, геральдических знаков, иных официальных символов </w:t>
      </w:r>
      <w:r w:rsidRPr="008A49A9">
        <w:rPr>
          <w:rFonts w:ascii="Times New Roman" w:hAnsi="Times New Roman" w:cs="Times New Roman"/>
          <w:sz w:val="24"/>
          <w:szCs w:val="24"/>
        </w:rPr>
        <w:t xml:space="preserve">иных </w:t>
      </w:r>
      <w:r w:rsidR="00D81748" w:rsidRPr="008A49A9">
        <w:rPr>
          <w:rFonts w:ascii="Times New Roman" w:hAnsi="Times New Roman" w:cs="Times New Roman"/>
          <w:sz w:val="24"/>
          <w:szCs w:val="24"/>
        </w:rPr>
        <w:t>муниципальных образований, эмблем, знаков или логотипов общественных объединений, юридических лиц или индивидуальных предпринимателей.</w:t>
      </w:r>
    </w:p>
    <w:p w:rsidR="00D81748" w:rsidRPr="008A49A9" w:rsidRDefault="008A49A9" w:rsidP="00D817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49A9">
        <w:rPr>
          <w:rFonts w:ascii="Times New Roman" w:hAnsi="Times New Roman" w:cs="Times New Roman"/>
          <w:sz w:val="24"/>
          <w:szCs w:val="24"/>
        </w:rPr>
        <w:t>4.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5. При одновременном размещении герб </w:t>
      </w:r>
      <w:r w:rsidRPr="008A49A9"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и </w:t>
      </w:r>
      <w:r w:rsidRPr="008A49A9">
        <w:rPr>
          <w:rFonts w:ascii="Times New Roman" w:hAnsi="Times New Roman" w:cs="Times New Roman"/>
          <w:sz w:val="24"/>
          <w:szCs w:val="24"/>
        </w:rPr>
        <w:t xml:space="preserve"> </w:t>
      </w:r>
      <w:r w:rsidR="00D81748" w:rsidRPr="008A49A9">
        <w:rPr>
          <w:rFonts w:ascii="Times New Roman" w:hAnsi="Times New Roman" w:cs="Times New Roman"/>
          <w:sz w:val="24"/>
          <w:szCs w:val="24"/>
        </w:rPr>
        <w:t xml:space="preserve"> гербы, геральдические знаки, иные официальные символы </w:t>
      </w:r>
      <w:r w:rsidRPr="008A49A9">
        <w:rPr>
          <w:rFonts w:ascii="Times New Roman" w:hAnsi="Times New Roman" w:cs="Times New Roman"/>
          <w:sz w:val="24"/>
          <w:szCs w:val="24"/>
        </w:rPr>
        <w:t xml:space="preserve">иных </w:t>
      </w:r>
      <w:r w:rsidR="00D81748" w:rsidRPr="008A49A9">
        <w:rPr>
          <w:rFonts w:ascii="Times New Roman" w:hAnsi="Times New Roman" w:cs="Times New Roman"/>
          <w:sz w:val="24"/>
          <w:szCs w:val="24"/>
        </w:rPr>
        <w:t>муниципальных образований, эмблемы, знаки или логотипы общественных объединений, юридических лиц или индивидуальных предпринимателей должны быть исполнены в единообразном виде и единой технике.</w:t>
      </w:r>
    </w:p>
    <w:p w:rsidR="00856A0E" w:rsidRPr="008A49A9" w:rsidRDefault="008A49A9" w:rsidP="00A04524">
      <w:pPr>
        <w:widowControl w:val="0"/>
        <w:shd w:val="clear" w:color="auto" w:fill="FFFFFF"/>
        <w:tabs>
          <w:tab w:val="left" w:pos="1339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pacing w:val="-9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bidi="hi-IN"/>
        </w:rPr>
        <w:t>4.6</w:t>
      </w:r>
      <w:r w:rsidR="00856A0E" w:rsidRPr="008A49A9">
        <w:rPr>
          <w:rFonts w:ascii="Times New Roman" w:eastAsia="Lucida Sans Unicode" w:hAnsi="Times New Roman" w:cs="Times New Roman"/>
          <w:spacing w:val="-7"/>
          <w:kern w:val="2"/>
          <w:sz w:val="24"/>
          <w:szCs w:val="24"/>
          <w:lang w:bidi="hi-IN"/>
        </w:rPr>
        <w:t>.</w:t>
      </w:r>
      <w:r w:rsidR="00A04524" w:rsidRPr="008A49A9">
        <w:rPr>
          <w:rFonts w:ascii="Times New Roman" w:eastAsia="Lucida Sans Unicode" w:hAnsi="Times New Roman" w:cs="Times New Roman"/>
          <w:kern w:val="2"/>
          <w:sz w:val="24"/>
          <w:szCs w:val="24"/>
          <w:lang w:bidi="hi-IN"/>
        </w:rPr>
        <w:tab/>
        <w:t xml:space="preserve">Порядок изготовления, использования, хранения и уничтожения </w:t>
      </w:r>
      <w:r w:rsidR="00A04524"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 xml:space="preserve">бланков, печатей </w:t>
      </w:r>
      <w:r w:rsidR="00856A0E"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 xml:space="preserve">и </w:t>
      </w:r>
      <w:r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>иных носителей изображения г</w:t>
      </w:r>
      <w:r w:rsidR="00C86F1C"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>ерба</w:t>
      </w:r>
      <w:r w:rsidRPr="008A49A9">
        <w:rPr>
          <w:rFonts w:ascii="Times New Roman" w:hAnsi="Times New Roman" w:cs="Times New Roman"/>
          <w:sz w:val="24"/>
          <w:szCs w:val="24"/>
        </w:rPr>
        <w:t xml:space="preserve"> Верхнетоемского муниципального округа</w:t>
      </w:r>
      <w:r w:rsidRPr="008A49A9">
        <w:rPr>
          <w:rFonts w:ascii="Times New Roman" w:eastAsia="Lucida Sans Unicode" w:hAnsi="Times New Roman" w:cs="Times New Roman"/>
          <w:spacing w:val="-2"/>
          <w:kern w:val="2"/>
          <w:sz w:val="24"/>
          <w:szCs w:val="24"/>
          <w:lang w:bidi="hi-IN"/>
        </w:rPr>
        <w:t xml:space="preserve"> устанавливается органами </w:t>
      </w:r>
      <w:r w:rsidR="00856A0E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>местного самоуправления</w:t>
      </w:r>
      <w:r w:rsidR="00C86F1C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 xml:space="preserve"> Верхнетоемского муниципального округа</w:t>
      </w:r>
      <w:r w:rsidR="00856A0E" w:rsidRPr="008A49A9">
        <w:rPr>
          <w:rFonts w:ascii="Times New Roman" w:eastAsia="Lucida Sans Unicode" w:hAnsi="Times New Roman" w:cs="Times New Roman"/>
          <w:spacing w:val="-3"/>
          <w:kern w:val="2"/>
          <w:sz w:val="24"/>
          <w:szCs w:val="24"/>
          <w:lang w:bidi="hi-IN"/>
        </w:rPr>
        <w:t>.</w:t>
      </w:r>
    </w:p>
    <w:p w:rsidR="00E90671" w:rsidRPr="008A49A9" w:rsidRDefault="00C86F1C" w:rsidP="000B27C1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pacing w:val="-9"/>
          <w:kern w:val="2"/>
          <w:sz w:val="24"/>
          <w:szCs w:val="24"/>
          <w:lang w:bidi="hi-IN"/>
        </w:rPr>
      </w:pPr>
      <w:r w:rsidRPr="008A49A9">
        <w:rPr>
          <w:rFonts w:ascii="Times New Roman" w:eastAsia="Lucida Sans Unicode" w:hAnsi="Times New Roman" w:cs="Times New Roman"/>
          <w:spacing w:val="-9"/>
          <w:kern w:val="2"/>
          <w:sz w:val="24"/>
          <w:szCs w:val="24"/>
          <w:lang w:bidi="hi-IN"/>
        </w:rPr>
        <w:t xml:space="preserve"> </w:t>
      </w:r>
    </w:p>
    <w:p w:rsidR="00856A0E" w:rsidRPr="000B27C1" w:rsidRDefault="00856A0E" w:rsidP="000B27C1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1411"/>
        </w:tabs>
        <w:suppressAutoHyphens/>
        <w:spacing w:after="0" w:line="240" w:lineRule="auto"/>
        <w:ind w:left="2268"/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</w:pPr>
      <w:r w:rsidRPr="000B27C1">
        <w:rPr>
          <w:rFonts w:ascii="Times New Roman" w:eastAsia="Lucida Sans Unicode" w:hAnsi="Times New Roman" w:cs="Times New Roman"/>
          <w:b/>
          <w:spacing w:val="3"/>
          <w:kern w:val="2"/>
          <w:sz w:val="24"/>
          <w:szCs w:val="24"/>
          <w:lang w:bidi="hi-IN"/>
        </w:rPr>
        <w:t>Ответственность за нарушение настоящего Положения</w:t>
      </w:r>
    </w:p>
    <w:p w:rsidR="000B27C1" w:rsidRPr="000B27C1" w:rsidRDefault="000B27C1" w:rsidP="000B27C1">
      <w:pPr>
        <w:widowControl w:val="0"/>
        <w:shd w:val="clear" w:color="auto" w:fill="FFFFFF"/>
        <w:tabs>
          <w:tab w:val="left" w:pos="1411"/>
        </w:tabs>
        <w:suppressAutoHyphens/>
        <w:spacing w:after="0" w:line="240" w:lineRule="auto"/>
        <w:ind w:left="2978"/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</w:pPr>
    </w:p>
    <w:p w:rsidR="00E90671" w:rsidRPr="008A49A9" w:rsidRDefault="00856A0E" w:rsidP="00A04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eastAsia="Lucida Sans Unicode" w:hAnsi="Times New Roman" w:cs="Times New Roman"/>
          <w:spacing w:val="-1"/>
          <w:kern w:val="2"/>
          <w:sz w:val="24"/>
          <w:szCs w:val="24"/>
          <w:lang w:bidi="hi-IN"/>
        </w:rPr>
        <w:t xml:space="preserve">5.1. </w:t>
      </w:r>
      <w:r w:rsidR="00E90671" w:rsidRPr="008A49A9">
        <w:rPr>
          <w:rFonts w:ascii="Times New Roman" w:hAnsi="Times New Roman" w:cs="Times New Roman"/>
          <w:bCs/>
          <w:sz w:val="24"/>
          <w:szCs w:val="24"/>
        </w:rPr>
        <w:t>Нарушение поря</w:t>
      </w:r>
      <w:r w:rsidR="008A49A9" w:rsidRPr="008A49A9">
        <w:rPr>
          <w:rFonts w:ascii="Times New Roman" w:hAnsi="Times New Roman" w:cs="Times New Roman"/>
          <w:bCs/>
          <w:sz w:val="24"/>
          <w:szCs w:val="24"/>
        </w:rPr>
        <w:t>дка использования г</w:t>
      </w:r>
      <w:r w:rsidR="00E90671" w:rsidRPr="008A49A9">
        <w:rPr>
          <w:rFonts w:ascii="Times New Roman" w:hAnsi="Times New Roman" w:cs="Times New Roman"/>
          <w:bCs/>
          <w:sz w:val="24"/>
          <w:szCs w:val="24"/>
        </w:rPr>
        <w:t>ерба</w:t>
      </w:r>
      <w:r w:rsidR="008A49A9"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округа, надругательство над г</w:t>
      </w:r>
      <w:r w:rsidR="00E90671" w:rsidRPr="008A49A9">
        <w:rPr>
          <w:rFonts w:ascii="Times New Roman" w:hAnsi="Times New Roman" w:cs="Times New Roman"/>
          <w:bCs/>
          <w:sz w:val="24"/>
          <w:szCs w:val="24"/>
        </w:rPr>
        <w:t>ербом</w:t>
      </w:r>
      <w:r w:rsidR="008A49A9"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</w:t>
      </w:r>
      <w:r w:rsidR="00E90671" w:rsidRPr="008A49A9">
        <w:rPr>
          <w:rFonts w:ascii="Times New Roman" w:hAnsi="Times New Roman" w:cs="Times New Roman"/>
          <w:bCs/>
          <w:sz w:val="24"/>
          <w:szCs w:val="24"/>
        </w:rPr>
        <w:t xml:space="preserve"> влечет административную ответственность в соответствии с областным </w:t>
      </w:r>
      <w:hyperlink r:id="rId10" w:history="1">
        <w:r w:rsidR="00E90671" w:rsidRPr="008A49A9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="00E90671" w:rsidRPr="008A49A9">
        <w:rPr>
          <w:rFonts w:ascii="Times New Roman" w:hAnsi="Times New Roman" w:cs="Times New Roman"/>
          <w:bCs/>
          <w:sz w:val="24"/>
          <w:szCs w:val="24"/>
        </w:rPr>
        <w:t xml:space="preserve"> от 03 июня 2003 года № 172-22-ОЗ «Об административных правонарушениях».</w:t>
      </w:r>
    </w:p>
    <w:p w:rsidR="00E90671" w:rsidRPr="008A49A9" w:rsidRDefault="00E90671" w:rsidP="00E906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4805" w:rsidRDefault="00E90671" w:rsidP="00E90671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2"/>
          <w:kern w:val="2"/>
          <w:sz w:val="24"/>
          <w:szCs w:val="24"/>
          <w:lang w:bidi="hi-IN"/>
        </w:rPr>
      </w:pPr>
      <w:r>
        <w:rPr>
          <w:rFonts w:ascii="Times New Roman" w:eastAsia="Lucida Sans Unicode" w:hAnsi="Times New Roman" w:cs="Times New Roman"/>
          <w:b/>
          <w:color w:val="000000"/>
          <w:spacing w:val="4"/>
          <w:kern w:val="2"/>
          <w:sz w:val="24"/>
          <w:szCs w:val="24"/>
          <w:lang w:bidi="hi-IN"/>
        </w:rPr>
        <w:t xml:space="preserve"> </w:t>
      </w:r>
      <w:r>
        <w:rPr>
          <w:rFonts w:ascii="Times New Roman" w:eastAsia="Lucida Sans Unicode" w:hAnsi="Times New Roman" w:cs="Times New Roman"/>
          <w:color w:val="000000"/>
          <w:spacing w:val="-2"/>
          <w:kern w:val="2"/>
          <w:sz w:val="24"/>
          <w:szCs w:val="24"/>
          <w:lang w:bidi="hi-IN"/>
        </w:rPr>
        <w:t xml:space="preserve"> </w:t>
      </w:r>
    </w:p>
    <w:p w:rsidR="00A04524" w:rsidRDefault="00A04524" w:rsidP="00E90671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color w:val="000000"/>
          <w:spacing w:val="-2"/>
          <w:kern w:val="2"/>
          <w:sz w:val="24"/>
          <w:szCs w:val="24"/>
          <w:lang w:bidi="hi-IN"/>
        </w:rPr>
      </w:pPr>
    </w:p>
    <w:p w:rsidR="00A04524" w:rsidRPr="002A554A" w:rsidRDefault="00A04524" w:rsidP="00A04524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04524" w:rsidRPr="002A554A" w:rsidRDefault="00A04524" w:rsidP="00A04524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A04524" w:rsidRPr="002A554A" w:rsidRDefault="00A04524" w:rsidP="00A04524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</w:p>
    <w:p w:rsidR="00A04524" w:rsidRPr="002A554A" w:rsidRDefault="00A04524" w:rsidP="00A04524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A04524" w:rsidRPr="002A554A" w:rsidRDefault="00A04524" w:rsidP="00A04524">
      <w:pPr>
        <w:spacing w:after="0" w:line="240" w:lineRule="auto"/>
        <w:ind w:firstLine="4139"/>
        <w:jc w:val="center"/>
        <w:rPr>
          <w:rFonts w:ascii="Times New Roman" w:hAnsi="Times New Roman" w:cs="Times New Roman"/>
          <w:sz w:val="24"/>
          <w:szCs w:val="24"/>
        </w:rPr>
      </w:pPr>
      <w:r w:rsidRPr="002A554A">
        <w:rPr>
          <w:rFonts w:ascii="Times New Roman" w:hAnsi="Times New Roman" w:cs="Times New Roman"/>
          <w:sz w:val="24"/>
          <w:szCs w:val="24"/>
        </w:rPr>
        <w:t xml:space="preserve">от </w:t>
      </w:r>
      <w:r w:rsidR="007C741D">
        <w:rPr>
          <w:rFonts w:ascii="Times New Roman" w:hAnsi="Times New Roman" w:cs="Times New Roman"/>
          <w:sz w:val="24"/>
          <w:szCs w:val="24"/>
        </w:rPr>
        <w:t xml:space="preserve">21 </w:t>
      </w:r>
      <w:r w:rsidRPr="002A554A">
        <w:rPr>
          <w:rFonts w:ascii="Times New Roman" w:hAnsi="Times New Roman" w:cs="Times New Roman"/>
          <w:sz w:val="24"/>
          <w:szCs w:val="24"/>
        </w:rPr>
        <w:t xml:space="preserve">января 2022 года № </w:t>
      </w:r>
      <w:r w:rsidR="005D0351">
        <w:rPr>
          <w:rFonts w:ascii="Times New Roman" w:hAnsi="Times New Roman" w:cs="Times New Roman"/>
          <w:sz w:val="24"/>
          <w:szCs w:val="24"/>
        </w:rPr>
        <w:t>3</w:t>
      </w:r>
      <w:bookmarkStart w:id="4" w:name="_GoBack"/>
      <w:bookmarkEnd w:id="4"/>
    </w:p>
    <w:p w:rsidR="00A04524" w:rsidRPr="002A554A" w:rsidRDefault="00A04524" w:rsidP="00A04524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323232"/>
          <w:spacing w:val="52"/>
          <w:kern w:val="2"/>
          <w:sz w:val="24"/>
          <w:szCs w:val="24"/>
          <w:lang w:bidi="hi-IN"/>
        </w:rPr>
      </w:pPr>
    </w:p>
    <w:p w:rsid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 флаге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Архангельской области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524" w:rsidRPr="00A04524" w:rsidRDefault="00A04524" w:rsidP="00A04524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A04524" w:rsidRPr="00A04524" w:rsidRDefault="00A04524" w:rsidP="00A045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1.1. Настоящим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устанавливается флаг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в качестве официального символа, его описание, обоснование и порядок официального использования.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Флаг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(далее – флаг 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) является офици</w:t>
      </w:r>
      <w:r>
        <w:rPr>
          <w:rFonts w:ascii="Times New Roman" w:eastAsia="Times New Roman" w:hAnsi="Times New Roman" w:cs="Times New Roman"/>
          <w:sz w:val="24"/>
          <w:szCs w:val="24"/>
        </w:rPr>
        <w:t>альным символом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(далее – Ве</w:t>
      </w:r>
      <w:r>
        <w:rPr>
          <w:rFonts w:ascii="Times New Roman" w:eastAsia="Times New Roman" w:hAnsi="Times New Roman" w:cs="Times New Roman"/>
          <w:sz w:val="24"/>
          <w:szCs w:val="24"/>
        </w:rPr>
        <w:t>рхнетоемский муниципальный округ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04524" w:rsidRPr="00A04524" w:rsidRDefault="00526E36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>. Флаг Верхн</w:t>
      </w:r>
      <w:r w:rsidR="00A04524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 xml:space="preserve"> разработан на основе герба Верхн</w:t>
      </w:r>
      <w:r w:rsidR="00A04524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 xml:space="preserve"> и отражает исторические, культурные, социально-экономические, национальные и иные местные традиции.</w:t>
      </w:r>
    </w:p>
    <w:p w:rsidR="00A04524" w:rsidRPr="00A04524" w:rsidRDefault="00526E36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>. Положение о флаге Верхн</w:t>
      </w:r>
      <w:r w:rsidR="00762205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 xml:space="preserve"> с приложениями на бумажных и электронных нос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ителях хранится в администрации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 xml:space="preserve"> и доступно для ознакомления всем заинтересованным лицам.</w:t>
      </w:r>
    </w:p>
    <w:p w:rsidR="00A04524" w:rsidRPr="00A04524" w:rsidRDefault="00526E36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1.5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>. Флаг 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A04524" w:rsidRPr="00A04524">
        <w:rPr>
          <w:rFonts w:ascii="Times New Roman" w:eastAsia="Times New Roman" w:hAnsi="Times New Roman" w:cs="Times New Roman"/>
          <w:sz w:val="24"/>
          <w:szCs w:val="24"/>
        </w:rPr>
        <w:t xml:space="preserve"> подлежит государственной регистрации в порядке, установленном законодательством Российской Федерации.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2. Описание и обоснование символики флага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Верхнетоемского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52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52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округа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2.1. Флаг Верхн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собой прямоугольное полотнище с соотношением ширины к длине 2:3, состоящее из двух горизонтальных полос: верхней зеленого цвета, шириной 3/4 ширины полотнища, и нижней синего цвета; в центре полотнища – опрокинутый равнобедренный треугольник белого цвета, основание которого прилежит к верхнему краю полотнища и составляет 1/2 длины полотнища, а вершина прилежит к середине нижнего края полотнища; в центре треугольнике – Святой Великомученик Георгий Победоносец в виде пешего воина, стоящего прямо, в одеяниях красного цвета с отделкой зеленого и желтого цвета, сапогах желтого цвета, с копьем черного цвета в правой руке, с круглым щитом желтого цвета, выходящим из-за спины к древку, колчаном красного цвета на правом боку и с левой рукой, возложенной на рукоять прикрепленного меча красного цвета.  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2.2. Обоснование символики флага Верхн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Флаг разработан на основе герба Верхн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и отражает нераз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 xml:space="preserve">рывную связь особенностей </w:t>
      </w:r>
      <w:r w:rsidR="00526E36"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="00526E36" w:rsidRPr="00A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и основы его экономики, природных богатств. </w:t>
      </w:r>
    </w:p>
    <w:p w:rsidR="00A04524" w:rsidRPr="00A04524" w:rsidRDefault="00A04524" w:rsidP="00A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Основу составляет фигура стоящего Святого Георгия - наибол</w:t>
      </w:r>
      <w:r w:rsidR="00762205">
        <w:rPr>
          <w:rFonts w:ascii="Times New Roman" w:eastAsia="Times New Roman" w:hAnsi="Times New Roman" w:cs="Times New Roman"/>
          <w:sz w:val="24"/>
          <w:szCs w:val="24"/>
        </w:rPr>
        <w:t>ее почитаемого населением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Святого. Об особой любви к этому Святому свидетельствует тот факт, что в период с 16 по 20 века имя Святого Георгия носили 7 церквей (в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Вершинской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волости, 1672 года постройки; в с. Вознесенское и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Юмиже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Афанасьевской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волости, 1767 и 1750 годов постройки; в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Горковской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волости, 1680 года постройки;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Ягрышской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волости, 18 век;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Семеновской волости, 1685 года постройки); две церкви имели престолы его имени: Покровская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Ерогодская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Корниловской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волости, 1808 года постройки;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Ягрышская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Николаевская, 1818 года постройки. Кроме того, во всех волостях имелись Георгиевские часовни; в одной только Верхнетоемской их было четыре. </w:t>
      </w:r>
      <w:r w:rsidR="00762205">
        <w:rPr>
          <w:rFonts w:ascii="Times New Roman" w:eastAsia="Times New Roman" w:hAnsi="Times New Roman" w:cs="Times New Roman"/>
          <w:sz w:val="24"/>
          <w:szCs w:val="24"/>
        </w:rPr>
        <w:t>Святого Георгия население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может считать своим покровителем. </w:t>
      </w:r>
    </w:p>
    <w:p w:rsidR="00A04524" w:rsidRPr="00A04524" w:rsidRDefault="00A04524" w:rsidP="00A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Красный цветок – важнейший элемент и характерная особенность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пучужской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росписи прялок - самобытного художественного промысла, распространённого на терр</w:t>
      </w:r>
      <w:r w:rsidR="00762205">
        <w:rPr>
          <w:rFonts w:ascii="Times New Roman" w:eastAsia="Times New Roman" w:hAnsi="Times New Roman" w:cs="Times New Roman"/>
          <w:sz w:val="24"/>
          <w:szCs w:val="24"/>
        </w:rPr>
        <w:t>итории Верхнетоемского муниципального округа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 xml:space="preserve"> с древних времен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вплоть до 30-х годов 20 века, возрождаемого в настоящее время мастерами декоративно-прикладного искусства. Изображение красного цветка на гербе призвано служить напоминанием о красоте </w:t>
      </w: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верхнетоемской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земли и одарённости её жителей, символизировать вечно возрождающуюся жизнь.</w:t>
      </w:r>
    </w:p>
    <w:p w:rsidR="00A04524" w:rsidRPr="00A04524" w:rsidRDefault="00A04524" w:rsidP="00A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04524">
        <w:rPr>
          <w:rFonts w:ascii="Times New Roman" w:eastAsia="Times New Roman" w:hAnsi="Times New Roman" w:cs="Times New Roman"/>
          <w:sz w:val="24"/>
          <w:szCs w:val="24"/>
        </w:rPr>
        <w:t>Червлень</w:t>
      </w:r>
      <w:proofErr w:type="spellEnd"/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(красный) – символ храбрости, мужества и неустрашимости. В одежде и на гербовом щите это еще символ княжеского достоинства. Святой Георгий – покровитель великих князей в Древней Руси.</w:t>
      </w:r>
    </w:p>
    <w:p w:rsidR="00A04524" w:rsidRPr="00A04524" w:rsidRDefault="00A04524" w:rsidP="00A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Зелень – символ надежды, радости, изобилия. Зеленый цвет - си</w:t>
      </w:r>
      <w:r w:rsidR="00762205">
        <w:rPr>
          <w:rFonts w:ascii="Times New Roman" w:eastAsia="Times New Roman" w:hAnsi="Times New Roman" w:cs="Times New Roman"/>
          <w:sz w:val="24"/>
          <w:szCs w:val="24"/>
        </w:rPr>
        <w:t>мвол природного богатства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, главным составляющим которого является лес и населяющие его животные и птицы.</w:t>
      </w:r>
    </w:p>
    <w:p w:rsidR="00A04524" w:rsidRPr="00A04524" w:rsidRDefault="00A04524" w:rsidP="00A0452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Лазурь – символ красоты, мягкости, величия. Синий цвет – символ возвышенных устремлений, искренности и добродетели. Голубой цвет символизирует реку Северную Двину – важную транспортную артерию </w:t>
      </w:r>
      <w:r w:rsidR="001F1474">
        <w:rPr>
          <w:rFonts w:ascii="Times New Roman" w:eastAsia="Times New Roman" w:hAnsi="Times New Roman" w:cs="Times New Roman"/>
          <w:sz w:val="24"/>
          <w:szCs w:val="24"/>
        </w:rPr>
        <w:t>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, по которой доставляются грузы; осуществляются перевозки пассажиров; река дает населению рыбу. Название притока Северной Двины - реки Верхней Тоймы и це</w:t>
      </w:r>
      <w:r w:rsidR="001F1474">
        <w:rPr>
          <w:rFonts w:ascii="Times New Roman" w:eastAsia="Times New Roman" w:hAnsi="Times New Roman" w:cs="Times New Roman"/>
          <w:sz w:val="24"/>
          <w:szCs w:val="24"/>
        </w:rPr>
        <w:t>нтра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– села Верхняя Тойма – переводятся с древнеиндийского языка санскрита как «состоящая из воды».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2.3. Рису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нок флага Верхнетоемского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приводится в приложении, являющемся неотъемлемой частью настоящего Положения.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3. Порядок официального использования флага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Верхнетоемского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524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</w:t>
      </w:r>
      <w:r w:rsidR="00526E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округа</w:t>
      </w:r>
    </w:p>
    <w:p w:rsidR="00A04524" w:rsidRPr="00A04524" w:rsidRDefault="00A04524" w:rsidP="00A04524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4B94" w:rsidRDefault="00A04524" w:rsidP="00F24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4524">
        <w:rPr>
          <w:rFonts w:ascii="Times New Roman" w:eastAsia="Times New Roman" w:hAnsi="Times New Roman" w:cs="Times New Roman"/>
          <w:sz w:val="24"/>
          <w:szCs w:val="24"/>
        </w:rPr>
        <w:t>3.1. Воспроизведение флага Верхн</w:t>
      </w:r>
      <w:r w:rsidR="00526E36"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, независимо от его размеров и техники исполнения, должно точно соответствовать описанию, приведенному в пункте 2.1 настоящего Положения.</w:t>
      </w:r>
    </w:p>
    <w:p w:rsidR="00F24B94" w:rsidRDefault="00F24B94" w:rsidP="00F24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Под официальным использованием флага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понимается его использование органами местного самоуправления</w:t>
      </w:r>
      <w:r w:rsidRPr="00F24B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 муниципальными органами, их должностными лицами, юридическими лицами, общественными объединениями, не являющимися юридическими лицами, и индивидуальными предпринимателями на территории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4B94" w:rsidRDefault="00F24B94" w:rsidP="00F24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Официальное использование флага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в форме подъема, установления, размещения, вывешивания его полотнища или размещения его изображения в случаях и в порядке, которые установлены настоящим Положением.</w:t>
      </w:r>
    </w:p>
    <w:p w:rsidR="00F24B94" w:rsidRDefault="00F24B94" w:rsidP="00F24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Использование флага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гражданами не является его официальным использованием.</w:t>
      </w:r>
    </w:p>
    <w:p w:rsidR="00F24B94" w:rsidRPr="00F24B94" w:rsidRDefault="00F24B94" w:rsidP="00F24B9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3.5. </w:t>
      </w:r>
      <w:r>
        <w:rPr>
          <w:rFonts w:ascii="Times New Roman" w:hAnsi="Times New Roman" w:cs="Times New Roman"/>
          <w:sz w:val="24"/>
          <w:szCs w:val="24"/>
        </w:rPr>
        <w:t xml:space="preserve">Флаг </w:t>
      </w:r>
      <w:r w:rsidRPr="00A04524">
        <w:rPr>
          <w:rFonts w:ascii="Times New Roman" w:eastAsia="Times New Roman" w:hAnsi="Times New Roman" w:cs="Times New Roman"/>
          <w:sz w:val="24"/>
          <w:szCs w:val="24"/>
        </w:rPr>
        <w:t>Верхн</w:t>
      </w:r>
      <w:r>
        <w:rPr>
          <w:rFonts w:ascii="Times New Roman" w:eastAsia="Times New Roman" w:hAnsi="Times New Roman" w:cs="Times New Roman"/>
          <w:sz w:val="24"/>
          <w:szCs w:val="24"/>
        </w:rPr>
        <w:t>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постоянно поднят на зданиях (поднят на мачтах или флагштоках перед зданиями, вывешен на фасадных стенах зданий), в которых размещаются:</w:t>
      </w:r>
    </w:p>
    <w:p w:rsidR="00F24B94" w:rsidRPr="008A49A9" w:rsidRDefault="00F24B94" w:rsidP="00F2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 xml:space="preserve">1) </w:t>
      </w: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округа;</w:t>
      </w:r>
    </w:p>
    <w:p w:rsidR="00F24B94" w:rsidRPr="008A49A9" w:rsidRDefault="00F24B94" w:rsidP="00F2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2)</w:t>
      </w:r>
      <w:r>
        <w:rPr>
          <w:rFonts w:ascii="Times New Roman" w:hAnsi="Times New Roman" w:cs="Times New Roman"/>
          <w:bCs/>
          <w:sz w:val="24"/>
          <w:szCs w:val="24"/>
        </w:rPr>
        <w:t xml:space="preserve"> Собрание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депутатов Верхнетоемского муниципального округа;</w:t>
      </w:r>
    </w:p>
    <w:p w:rsidR="00F24B94" w:rsidRPr="008A49A9" w:rsidRDefault="00F24B94" w:rsidP="00F24B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lastRenderedPageBreak/>
        <w:t>3</w:t>
      </w:r>
      <w:r w:rsidR="00B839ED">
        <w:rPr>
          <w:rFonts w:ascii="Times New Roman" w:hAnsi="Times New Roman" w:cs="Times New Roman"/>
          <w:bCs/>
          <w:sz w:val="24"/>
          <w:szCs w:val="24"/>
        </w:rPr>
        <w:t xml:space="preserve">) </w:t>
      </w:r>
      <w:r>
        <w:rPr>
          <w:rFonts w:ascii="Times New Roman" w:hAnsi="Times New Roman" w:cs="Times New Roman"/>
          <w:bCs/>
          <w:sz w:val="24"/>
          <w:szCs w:val="24"/>
        </w:rPr>
        <w:t>администрация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округа и ее </w:t>
      </w:r>
      <w:r>
        <w:rPr>
          <w:rFonts w:ascii="Times New Roman" w:hAnsi="Times New Roman" w:cs="Times New Roman"/>
          <w:bCs/>
          <w:sz w:val="24"/>
          <w:szCs w:val="24"/>
        </w:rPr>
        <w:t>отраслевые (функциональные) и территориальные органы</w:t>
      </w:r>
      <w:r w:rsidRPr="008A49A9">
        <w:rPr>
          <w:rFonts w:ascii="Times New Roman" w:hAnsi="Times New Roman" w:cs="Times New Roman"/>
          <w:bCs/>
          <w:sz w:val="24"/>
          <w:szCs w:val="24"/>
        </w:rPr>
        <w:t>;</w:t>
      </w:r>
    </w:p>
    <w:p w:rsidR="00B839ED" w:rsidRDefault="00F24B94" w:rsidP="00B8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A49A9">
        <w:rPr>
          <w:rFonts w:ascii="Times New Roman" w:hAnsi="Times New Roman" w:cs="Times New Roman"/>
          <w:bCs/>
          <w:sz w:val="24"/>
          <w:szCs w:val="24"/>
        </w:rPr>
        <w:t>4</w:t>
      </w:r>
      <w:r w:rsidR="00B839ED">
        <w:rPr>
          <w:rFonts w:ascii="Times New Roman" w:hAnsi="Times New Roman" w:cs="Times New Roman"/>
          <w:bCs/>
          <w:sz w:val="24"/>
          <w:szCs w:val="24"/>
        </w:rPr>
        <w:t>) контрольно-счетная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bCs/>
          <w:sz w:val="24"/>
          <w:szCs w:val="24"/>
        </w:rPr>
        <w:t>комиссия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 Верхнетоемского муниципального окру</w:t>
      </w:r>
      <w:r w:rsidR="00B839ED">
        <w:rPr>
          <w:rFonts w:ascii="Times New Roman" w:hAnsi="Times New Roman" w:cs="Times New Roman"/>
          <w:bCs/>
          <w:sz w:val="24"/>
          <w:szCs w:val="24"/>
        </w:rPr>
        <w:t>га.</w:t>
      </w:r>
    </w:p>
    <w:p w:rsidR="00B839ED" w:rsidRPr="00B839ED" w:rsidRDefault="00B839ED" w:rsidP="00B8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3.6. </w:t>
      </w:r>
      <w:r>
        <w:rPr>
          <w:rFonts w:ascii="Times New Roman" w:hAnsi="Times New Roman" w:cs="Times New Roman"/>
          <w:sz w:val="24"/>
          <w:szCs w:val="24"/>
        </w:rPr>
        <w:t xml:space="preserve">Флаг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</w:t>
      </w:r>
      <w:r>
        <w:rPr>
          <w:rFonts w:ascii="Times New Roman" w:hAnsi="Times New Roman" w:cs="Times New Roman"/>
          <w:bCs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 xml:space="preserve"> постоянно установлен:</w:t>
      </w:r>
    </w:p>
    <w:p w:rsidR="00B839ED" w:rsidRPr="008A49A9" w:rsidRDefault="00B839ED" w:rsidP="00B8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8A49A9">
        <w:rPr>
          <w:rFonts w:ascii="Times New Roman" w:hAnsi="Times New Roman" w:cs="Times New Roman"/>
          <w:bCs/>
          <w:sz w:val="24"/>
          <w:szCs w:val="24"/>
        </w:rPr>
        <w:t xml:space="preserve">в рабочих кабинетах главы Верхнетоемского муниципального округа, председателя Собрания депутатов Верхнетоемского муниципального округа, председателя контрольно-счетной комиссии Верхнетоемского муниципального округа;  </w:t>
      </w:r>
    </w:p>
    <w:p w:rsidR="00B839ED" w:rsidRDefault="00B839ED" w:rsidP="00B8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8A49A9">
        <w:rPr>
          <w:rFonts w:ascii="Times New Roman" w:hAnsi="Times New Roman" w:cs="Times New Roman"/>
          <w:bCs/>
          <w:sz w:val="24"/>
          <w:szCs w:val="24"/>
        </w:rPr>
        <w:t>) в залах заседаний Собрания депутатов Верхнетоемского муниципального округа и администрации Верхнетоемского муниципального округа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839ED" w:rsidRDefault="00B839ED" w:rsidP="00B839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3.7. </w:t>
      </w:r>
      <w:r>
        <w:rPr>
          <w:rFonts w:ascii="Times New Roman" w:hAnsi="Times New Roman" w:cs="Times New Roman"/>
          <w:sz w:val="24"/>
          <w:szCs w:val="24"/>
        </w:rPr>
        <w:t xml:space="preserve">Флаг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поднимается (устанавливается) во время церемоний вручения государственных наград Российской Федерации, наград Архангельской области, наград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поднимается (устанавливается) при открытии торжественных собраний, посвященных государственным праздникам Российской Федерации, праздничным дням и памятным датам в Архангельской области, праздничным дням и памятным датам в </w:t>
      </w:r>
      <w:r>
        <w:rPr>
          <w:rFonts w:ascii="Times New Roman" w:hAnsi="Times New Roman" w:cs="Times New Roman"/>
          <w:bCs/>
          <w:sz w:val="24"/>
          <w:szCs w:val="24"/>
        </w:rPr>
        <w:t>Верхнетоемском муниципальном округе.</w:t>
      </w:r>
      <w:r w:rsidRPr="00B8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Флаг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постоянно поднят на здании либо одном из зданий (поднят на мачте или флагштоке перед зданием, вывешен на фасадной стене здания) общеобразовательной организации независимо от формы собственности, в котором непосредственно осуществляется общеобразовательная деятельность, или установлен постоянно на ее территории.</w:t>
      </w:r>
    </w:p>
    <w:p w:rsidR="009E4BFB" w:rsidRDefault="009E4BFB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3.8.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="00B839ED">
        <w:rPr>
          <w:rFonts w:ascii="Times New Roman" w:hAnsi="Times New Roman" w:cs="Times New Roman"/>
          <w:sz w:val="24"/>
          <w:szCs w:val="24"/>
        </w:rPr>
        <w:t xml:space="preserve">ные учреждения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sz w:val="24"/>
          <w:szCs w:val="24"/>
        </w:rPr>
        <w:t>в пределах своей компетенции:</w:t>
      </w:r>
      <w:r w:rsidRPr="009E4BF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организуют работу по реализации мероприятий по популяризации флага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обеспечивают использование флага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целях патриотического воспитания молодых граждан, при пропаганде и популяризации физической культуры, спорта и здорового образа жизни, продвижения товаров, работ и услуг, производимых (предлагаемых) организациями, осуществляющими свою деятельность на территории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на российский и зарубежный рынки;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осуществляют информирование населения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порядке использования флага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9E4BFB"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E4BFB">
        <w:rPr>
          <w:rFonts w:ascii="Times New Roman" w:hAnsi="Times New Roman" w:cs="Times New Roman"/>
          <w:sz w:val="24"/>
          <w:szCs w:val="24"/>
        </w:rPr>
        <w:t>соответствии с настоящим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FB" w:rsidRDefault="009E4BFB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839ED">
        <w:rPr>
          <w:rFonts w:ascii="Times New Roman" w:hAnsi="Times New Roman" w:cs="Times New Roman"/>
          <w:sz w:val="24"/>
          <w:szCs w:val="24"/>
        </w:rPr>
        <w:t>) обеспе</w:t>
      </w:r>
      <w:r>
        <w:rPr>
          <w:rFonts w:ascii="Times New Roman" w:hAnsi="Times New Roman" w:cs="Times New Roman"/>
          <w:sz w:val="24"/>
          <w:szCs w:val="24"/>
        </w:rPr>
        <w:t>чивают соблюдение в муниципаль</w:t>
      </w:r>
      <w:r w:rsidR="00B839ED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организациях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настоящим Положением</w:t>
      </w:r>
      <w:r w:rsidR="00B839ED">
        <w:rPr>
          <w:rFonts w:ascii="Times New Roman" w:hAnsi="Times New Roman" w:cs="Times New Roman"/>
          <w:sz w:val="24"/>
          <w:szCs w:val="24"/>
        </w:rPr>
        <w:t xml:space="preserve"> порядка использования флага </w:t>
      </w:r>
      <w:r w:rsidRPr="008A49A9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sz w:val="24"/>
          <w:szCs w:val="24"/>
        </w:rPr>
        <w:t>в рамках торжественных мероприятий, посвященных государственным праздникам Российской Федерации, праздничным дням и памятным датам в Архангельской области</w:t>
      </w:r>
      <w:r>
        <w:rPr>
          <w:rFonts w:ascii="Times New Roman" w:hAnsi="Times New Roman" w:cs="Times New Roman"/>
          <w:sz w:val="24"/>
          <w:szCs w:val="24"/>
        </w:rPr>
        <w:t xml:space="preserve">, праздничным дням и памятным датам в </w:t>
      </w:r>
      <w:r>
        <w:rPr>
          <w:rFonts w:ascii="Times New Roman" w:hAnsi="Times New Roman" w:cs="Times New Roman"/>
          <w:bCs/>
          <w:sz w:val="24"/>
          <w:szCs w:val="24"/>
        </w:rPr>
        <w:t>Верхнетоемском муниципальном округе</w:t>
      </w:r>
      <w:r w:rsidR="00B839ED">
        <w:rPr>
          <w:rFonts w:ascii="Times New Roman" w:hAnsi="Times New Roman" w:cs="Times New Roman"/>
          <w:sz w:val="24"/>
          <w:szCs w:val="24"/>
        </w:rPr>
        <w:t>, началу и окончанию учебного года, вручению документов об образовании;</w:t>
      </w:r>
      <w:r w:rsidRPr="009E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FB" w:rsidRDefault="009E4BFB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839ED">
        <w:rPr>
          <w:rFonts w:ascii="Times New Roman" w:hAnsi="Times New Roman" w:cs="Times New Roman"/>
          <w:sz w:val="24"/>
          <w:szCs w:val="24"/>
        </w:rPr>
        <w:t xml:space="preserve">) содействуют в организации выставок, концертов, издании и публикации творческих работ талантливых (одаренных) детей, посвященных флагу </w:t>
      </w:r>
      <w:r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округа.</w:t>
      </w:r>
      <w:r w:rsidRPr="00B839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FB" w:rsidRDefault="009E4BFB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3.9. Муниципаль</w:t>
      </w:r>
      <w:r w:rsidR="00B839ED">
        <w:rPr>
          <w:rFonts w:ascii="Times New Roman" w:hAnsi="Times New Roman" w:cs="Times New Roman"/>
          <w:sz w:val="24"/>
          <w:szCs w:val="24"/>
        </w:rPr>
        <w:t xml:space="preserve">ные образовательные организации </w:t>
      </w:r>
      <w:r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>: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обеспечивают использование флага </w:t>
      </w:r>
      <w:r w:rsidR="009E4BFB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целях патриотического воспитания молодых граждан, при пропаганде и популяризации физической культуры, спорта и здорового образа жизни;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обеспечивают изучение флага </w:t>
      </w:r>
      <w:r w:rsidR="009E4BFB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, использование флага </w:t>
      </w:r>
      <w:r w:rsidR="009E4BFB"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 xml:space="preserve">в рамках торжественных </w:t>
      </w:r>
      <w:r>
        <w:rPr>
          <w:rFonts w:ascii="Times New Roman" w:hAnsi="Times New Roman" w:cs="Times New Roman"/>
          <w:sz w:val="24"/>
          <w:szCs w:val="24"/>
        </w:rPr>
        <w:lastRenderedPageBreak/>
        <w:t>мероприятий, посвященных государственным праздникам Российской Федерации, праздничным дням и памятным датам в Архангельской области,</w:t>
      </w:r>
      <w:r w:rsidR="009E4BFB">
        <w:rPr>
          <w:rFonts w:ascii="Times New Roman" w:hAnsi="Times New Roman" w:cs="Times New Roman"/>
          <w:sz w:val="24"/>
          <w:szCs w:val="24"/>
        </w:rPr>
        <w:t xml:space="preserve"> праздничным дням и памятным датам в</w:t>
      </w:r>
      <w:r w:rsidR="009E4BFB" w:rsidRPr="009E4B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4BFB">
        <w:rPr>
          <w:rFonts w:ascii="Times New Roman" w:hAnsi="Times New Roman" w:cs="Times New Roman"/>
          <w:bCs/>
          <w:sz w:val="24"/>
          <w:szCs w:val="24"/>
        </w:rPr>
        <w:t>Верхнетоемском муниципальном округе,</w:t>
      </w:r>
      <w:r w:rsidR="009E4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началу и окончанию учебного года, вручению документов об образовании;</w:t>
      </w:r>
      <w:r w:rsidR="009E4BFB" w:rsidRPr="009E4B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определяют тематику реферативных и исследовательских работ, связанных с изучением исторических, политических, художественных и иных аспектов флага </w:t>
      </w:r>
      <w:r w:rsidR="009E4BFB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E4BFB" w:rsidRDefault="00B839ED" w:rsidP="009E4B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организуют выставки, концерты, издание и публикацию творческих работ талантливых (одаренных) детей, посвященных флагу </w:t>
      </w:r>
      <w:r w:rsidR="009E4BFB"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D5286" w:rsidRDefault="009E4BFB" w:rsidP="004D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B839E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="00B839ED">
        <w:rPr>
          <w:rFonts w:ascii="Times New Roman" w:hAnsi="Times New Roman" w:cs="Times New Roman"/>
          <w:sz w:val="24"/>
          <w:szCs w:val="24"/>
        </w:rPr>
        <w:t xml:space="preserve">. Допускается официальное использование флага </w:t>
      </w:r>
      <w:r>
        <w:rPr>
          <w:rFonts w:ascii="Times New Roman" w:hAnsi="Times New Roman" w:cs="Times New Roman"/>
          <w:bCs/>
          <w:sz w:val="24"/>
          <w:szCs w:val="24"/>
        </w:rPr>
        <w:t xml:space="preserve">Верхнетоемского муниципального округа </w:t>
      </w:r>
      <w:r>
        <w:rPr>
          <w:rFonts w:ascii="Times New Roman" w:hAnsi="Times New Roman" w:cs="Times New Roman"/>
          <w:sz w:val="24"/>
          <w:szCs w:val="24"/>
        </w:rPr>
        <w:t>в случаях, не предусмотренных пунктами 3.5 – 3.9</w:t>
      </w:r>
      <w:hyperlink r:id="rId11" w:history="1"/>
      <w:r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B839E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4D5286" w:rsidRPr="004D5286">
        <w:rPr>
          <w:rFonts w:ascii="Times New Roman" w:hAnsi="Times New Roman" w:cs="Times New Roman"/>
          <w:sz w:val="24"/>
          <w:szCs w:val="24"/>
        </w:rPr>
        <w:t xml:space="preserve"> </w:t>
      </w:r>
      <w:r w:rsidR="004D528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 xml:space="preserve"> и муниципальными органами, их должностными лицами, юридическими лицами, общественными объединениями, не являющимися юридическими лицами, и индивидуальными предпринимателями, если </w:t>
      </w:r>
      <w:r>
        <w:rPr>
          <w:rFonts w:ascii="Times New Roman" w:hAnsi="Times New Roman" w:cs="Times New Roman"/>
          <w:sz w:val="24"/>
          <w:szCs w:val="24"/>
        </w:rPr>
        <w:t>это не про</w:t>
      </w:r>
      <w:r w:rsidR="000B27C1">
        <w:rPr>
          <w:rFonts w:ascii="Times New Roman" w:hAnsi="Times New Roman" w:cs="Times New Roman"/>
          <w:sz w:val="24"/>
          <w:szCs w:val="24"/>
        </w:rPr>
        <w:t>тиворечит требованиям пункта 3.14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B839ED">
        <w:rPr>
          <w:rFonts w:ascii="Times New Roman" w:hAnsi="Times New Roman" w:cs="Times New Roman"/>
          <w:sz w:val="24"/>
          <w:szCs w:val="24"/>
        </w:rPr>
        <w:t>.</w:t>
      </w:r>
    </w:p>
    <w:p w:rsidR="004D5286" w:rsidRDefault="004D5286" w:rsidP="004D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3.11</w:t>
      </w:r>
      <w:r w:rsidR="00B839ED">
        <w:rPr>
          <w:rFonts w:ascii="Times New Roman" w:hAnsi="Times New Roman" w:cs="Times New Roman"/>
          <w:sz w:val="24"/>
          <w:szCs w:val="24"/>
        </w:rPr>
        <w:t xml:space="preserve">. Допускается размещение флага </w:t>
      </w:r>
      <w:r>
        <w:rPr>
          <w:rFonts w:ascii="Times New Roman" w:hAnsi="Times New Roman" w:cs="Times New Roman"/>
          <w:bCs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>:</w:t>
      </w:r>
    </w:p>
    <w:p w:rsidR="004D5286" w:rsidRDefault="00B839ED" w:rsidP="004D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на сувенирной и канцелярской продукции, изготавливаемой при осуществлении органами </w:t>
      </w:r>
      <w:r w:rsidR="004D5286">
        <w:rPr>
          <w:rFonts w:ascii="Times New Roman" w:hAnsi="Times New Roman" w:cs="Times New Roman"/>
          <w:sz w:val="24"/>
          <w:szCs w:val="24"/>
        </w:rPr>
        <w:t>местного самоуправления Верхнетоемского муниципального округа и муниципальными органами</w:t>
      </w:r>
      <w:r>
        <w:rPr>
          <w:rFonts w:ascii="Times New Roman" w:hAnsi="Times New Roman" w:cs="Times New Roman"/>
          <w:sz w:val="24"/>
          <w:szCs w:val="24"/>
        </w:rPr>
        <w:t xml:space="preserve"> закупок товаров, работ, ус</w:t>
      </w:r>
      <w:r w:rsidR="004D5286">
        <w:rPr>
          <w:rFonts w:ascii="Times New Roman" w:hAnsi="Times New Roman" w:cs="Times New Roman"/>
          <w:sz w:val="24"/>
          <w:szCs w:val="24"/>
        </w:rPr>
        <w:t>луг для обеспечения муниципаль</w:t>
      </w:r>
      <w:r>
        <w:rPr>
          <w:rFonts w:ascii="Times New Roman" w:hAnsi="Times New Roman" w:cs="Times New Roman"/>
          <w:sz w:val="24"/>
          <w:szCs w:val="24"/>
        </w:rPr>
        <w:t xml:space="preserve">ных нужд </w:t>
      </w:r>
      <w:r w:rsidR="004D528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D5286" w:rsidRDefault="00B839ED" w:rsidP="004D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качестве торжественного оформления выставок, презентаций, фестивалей и иных мер</w:t>
      </w:r>
      <w:r w:rsidR="004D5286">
        <w:rPr>
          <w:rFonts w:ascii="Times New Roman" w:hAnsi="Times New Roman" w:cs="Times New Roman"/>
          <w:sz w:val="24"/>
          <w:szCs w:val="24"/>
        </w:rPr>
        <w:t>оприятий, организуемых</w:t>
      </w:r>
      <w:r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4D5286" w:rsidRPr="004D5286">
        <w:rPr>
          <w:rFonts w:ascii="Times New Roman" w:hAnsi="Times New Roman" w:cs="Times New Roman"/>
          <w:sz w:val="24"/>
          <w:szCs w:val="24"/>
        </w:rPr>
        <w:t xml:space="preserve"> </w:t>
      </w:r>
      <w:r w:rsidR="004D5286">
        <w:rPr>
          <w:rFonts w:ascii="Times New Roman" w:hAnsi="Times New Roman" w:cs="Times New Roman"/>
          <w:sz w:val="24"/>
          <w:szCs w:val="24"/>
        </w:rPr>
        <w:t>Верхнетоемского муниципального округа и муниципальными органами,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учреждениями </w:t>
      </w:r>
      <w:r w:rsidR="004D528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или проводимых при их поддержке;</w:t>
      </w:r>
    </w:p>
    <w:p w:rsidR="004D5286" w:rsidRDefault="00B839ED" w:rsidP="004D5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 спортивной экипировке спортивных сборных команд </w:t>
      </w:r>
      <w:r w:rsidR="004D5286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физкультурно-спортивных организаций, образовательных организаций, осуществляющих деятельность в сфере физической культуры и спорта, и иных субъектов физической культуры и спорта;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на жилых домах в праздничные дни и памятные даты </w:t>
      </w:r>
      <w:r w:rsidR="00C14A47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иных случаях в целях патриотического воспитания молодых граждан, пропаганды и популяризации физической культуры, спорта и здорового образа жизни, продвижения товаров, работ и услуг, производимых (предлагаемых) организациями, осуществляющими свою деятельность на территории </w:t>
      </w:r>
      <w:r w:rsidR="00C14A47"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>, на российский и зарубежный рынки.</w:t>
      </w:r>
    </w:p>
    <w:p w:rsidR="00C14A47" w:rsidRDefault="00C14A47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3.12</w:t>
      </w:r>
      <w:r w:rsidR="00B839ED">
        <w:rPr>
          <w:rFonts w:ascii="Times New Roman" w:hAnsi="Times New Roman" w:cs="Times New Roman"/>
          <w:sz w:val="24"/>
          <w:szCs w:val="24"/>
        </w:rPr>
        <w:t>. Ф</w:t>
      </w:r>
      <w:r>
        <w:rPr>
          <w:rFonts w:ascii="Times New Roman" w:hAnsi="Times New Roman" w:cs="Times New Roman"/>
          <w:sz w:val="24"/>
          <w:szCs w:val="24"/>
        </w:rPr>
        <w:t xml:space="preserve">лаги </w:t>
      </w:r>
      <w:r w:rsidR="00B839ED">
        <w:rPr>
          <w:rFonts w:ascii="Times New Roman" w:hAnsi="Times New Roman" w:cs="Times New Roman"/>
          <w:sz w:val="24"/>
          <w:szCs w:val="24"/>
        </w:rPr>
        <w:t xml:space="preserve">общественных объединений, юридических лиц независимо от форм собственности и индивидуальных предпринимателей не могут быть идентичны флагу </w:t>
      </w:r>
      <w:r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>.</w:t>
      </w:r>
    </w:p>
    <w:p w:rsidR="00C14A47" w:rsidRDefault="00C14A47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3.13</w:t>
      </w:r>
      <w:r w:rsidR="00B839ED">
        <w:rPr>
          <w:rFonts w:ascii="Times New Roman" w:hAnsi="Times New Roman" w:cs="Times New Roman"/>
          <w:sz w:val="24"/>
          <w:szCs w:val="24"/>
        </w:rPr>
        <w:t xml:space="preserve">. Флаг </w:t>
      </w:r>
      <w:r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B839ED">
        <w:rPr>
          <w:rFonts w:ascii="Times New Roman" w:hAnsi="Times New Roman" w:cs="Times New Roman"/>
          <w:sz w:val="24"/>
          <w:szCs w:val="24"/>
        </w:rPr>
        <w:t>не может использоваться в качестве геральдической основы флаг</w:t>
      </w:r>
      <w:r>
        <w:rPr>
          <w:rFonts w:ascii="Times New Roman" w:hAnsi="Times New Roman" w:cs="Times New Roman"/>
          <w:sz w:val="24"/>
          <w:szCs w:val="24"/>
        </w:rPr>
        <w:t>ов и иных геральдических знаков</w:t>
      </w:r>
      <w:r w:rsidR="00B839ED">
        <w:rPr>
          <w:rFonts w:ascii="Times New Roman" w:hAnsi="Times New Roman" w:cs="Times New Roman"/>
          <w:sz w:val="24"/>
          <w:szCs w:val="24"/>
        </w:rPr>
        <w:t xml:space="preserve"> общественных объединений, юридических лиц независимо от форм собственности и индивидуальных предпринимателей.</w:t>
      </w:r>
    </w:p>
    <w:p w:rsidR="00C14A47" w:rsidRDefault="00C14A47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3.14. </w:t>
      </w:r>
      <w:r w:rsidR="00B839ED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флага </w:t>
      </w:r>
      <w:r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Pr="00C14A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 xml:space="preserve"> и муниципальными органами, их должностными лицами, юридическими лицами, общественными объединениями, не являющимися юридическими лицами, и индивидуальными предпринимателями, гражданами: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не соответствующее геральдическому описанию, приведенному в </w:t>
      </w:r>
      <w:r w:rsidR="00C14A47">
        <w:rPr>
          <w:rFonts w:ascii="Times New Roman" w:hAnsi="Times New Roman" w:cs="Times New Roman"/>
          <w:sz w:val="24"/>
          <w:szCs w:val="24"/>
        </w:rPr>
        <w:t>пункте 2.1 настоящего Положения;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2) в сочетании с текстом и (или) изображениями, направленными на насильственное изменение основ конституционного строя, нарушение целостности Российской Федерации, подрыв безопасности государства, посягающими на права человека, затрагивающими его честь и достоинство, направленными на разжигание социальной, расовой, национальной или религиозной розни;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искажениями и неточностями в изображении, в том числе вызванными естественным износом материала, из которого изготовлен флаг;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на поверхности предметов, испытывающих нагрузки, которые могут привести к искажению элементов изображения;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на предметах или в сочетании с текстом или изображениями, которые способны нанести ущерб репутации органов </w:t>
      </w:r>
      <w:r w:rsidR="00C14A47">
        <w:rPr>
          <w:rFonts w:ascii="Times New Roman" w:hAnsi="Times New Roman" w:cs="Times New Roman"/>
          <w:sz w:val="24"/>
          <w:szCs w:val="24"/>
        </w:rPr>
        <w:t>местного самоуправления Верхнетоемского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либо оскорбляют общественную нравственность;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на бланках документов, удостоверениях, визитных карточках, печатях, штампах, вывесках, информационных табличках юридических лиц, индивидуальных предпринимателей, общественных объединений, не являющихся юридическими лицами, граждан;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в качестве средства визуальной идентификации и рекламы товаров, работ и услуг, за исключением случаев, предусмотренных пунктом </w:t>
      </w:r>
      <w:r w:rsidR="00C14A47">
        <w:rPr>
          <w:rFonts w:ascii="Times New Roman" w:hAnsi="Times New Roman" w:cs="Times New Roman"/>
          <w:sz w:val="24"/>
          <w:szCs w:val="24"/>
        </w:rPr>
        <w:t>3.11 настоящего Положения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4A47" w:rsidRDefault="00B839ED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если такое использование является надругательством над флагом </w:t>
      </w:r>
      <w:r w:rsidR="00C14A47">
        <w:rPr>
          <w:rFonts w:ascii="Times New Roman" w:hAnsi="Times New Roman" w:cs="Times New Roman"/>
          <w:sz w:val="24"/>
          <w:szCs w:val="24"/>
        </w:rPr>
        <w:t>Верхнетоемского муниципального округа.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A47" w:rsidRDefault="00C14A47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4A47">
        <w:rPr>
          <w:rFonts w:ascii="Times New Roman" w:hAnsi="Times New Roman" w:cs="Times New Roman"/>
          <w:bCs/>
          <w:sz w:val="24"/>
          <w:szCs w:val="24"/>
        </w:rPr>
        <w:t>3.15.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sz w:val="24"/>
          <w:szCs w:val="24"/>
        </w:rPr>
        <w:t xml:space="preserve">В дни траура в верхней части древка флага </w:t>
      </w:r>
      <w:r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B839ED">
        <w:rPr>
          <w:rFonts w:ascii="Times New Roman" w:hAnsi="Times New Roman" w:cs="Times New Roman"/>
          <w:sz w:val="24"/>
          <w:szCs w:val="24"/>
        </w:rPr>
        <w:t xml:space="preserve">крепится черная лента, длина которой равна длине полотнища флага. Флаг </w:t>
      </w:r>
      <w:r>
        <w:rPr>
          <w:rFonts w:ascii="Times New Roman" w:hAnsi="Times New Roman" w:cs="Times New Roman"/>
          <w:sz w:val="24"/>
          <w:szCs w:val="24"/>
        </w:rPr>
        <w:t>Верхнетоемского муниципального округа</w:t>
      </w:r>
      <w:r w:rsidR="00B839ED">
        <w:rPr>
          <w:rFonts w:ascii="Times New Roman" w:hAnsi="Times New Roman" w:cs="Times New Roman"/>
          <w:sz w:val="24"/>
          <w:szCs w:val="24"/>
        </w:rPr>
        <w:t>, поднятый на мачте (флагштоке), приспускается до половины высоты мачты (флагштока).</w:t>
      </w:r>
    </w:p>
    <w:p w:rsidR="00B839ED" w:rsidRDefault="00C14A47" w:rsidP="00C14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A47">
        <w:rPr>
          <w:rFonts w:ascii="Times New Roman" w:hAnsi="Times New Roman" w:cs="Times New Roman"/>
          <w:bCs/>
          <w:sz w:val="24"/>
          <w:szCs w:val="24"/>
        </w:rPr>
        <w:t>3.16.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39ED">
        <w:rPr>
          <w:rFonts w:ascii="Times New Roman" w:hAnsi="Times New Roman" w:cs="Times New Roman"/>
          <w:sz w:val="24"/>
          <w:szCs w:val="24"/>
        </w:rPr>
        <w:t xml:space="preserve">Одновременный подъем (размещение) Государственного флага Российской Федерации и флага </w:t>
      </w:r>
      <w:r>
        <w:rPr>
          <w:rFonts w:ascii="Times New Roman" w:hAnsi="Times New Roman" w:cs="Times New Roman"/>
          <w:sz w:val="24"/>
          <w:szCs w:val="24"/>
        </w:rPr>
        <w:t xml:space="preserve">Верхнетоемского муниципального округа </w:t>
      </w:r>
      <w:r w:rsidR="00B839ED">
        <w:rPr>
          <w:rFonts w:ascii="Times New Roman" w:hAnsi="Times New Roman" w:cs="Times New Roman"/>
          <w:sz w:val="24"/>
          <w:szCs w:val="24"/>
        </w:rPr>
        <w:t xml:space="preserve">производится в соответствии с требованиями Федерального конституционного </w:t>
      </w:r>
      <w:hyperlink r:id="rId12" w:history="1">
        <w:r w:rsidR="00B839E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25 декабря 2000 года № 1-ФКЗ «</w:t>
      </w:r>
      <w:r w:rsidR="00B839ED">
        <w:rPr>
          <w:rFonts w:ascii="Times New Roman" w:hAnsi="Times New Roman" w:cs="Times New Roman"/>
          <w:sz w:val="24"/>
          <w:szCs w:val="24"/>
        </w:rPr>
        <w:t>О Государстве</w:t>
      </w:r>
      <w:r>
        <w:rPr>
          <w:rFonts w:ascii="Times New Roman" w:hAnsi="Times New Roman" w:cs="Times New Roman"/>
          <w:sz w:val="24"/>
          <w:szCs w:val="24"/>
        </w:rPr>
        <w:t>нном флаге Российской Федерации»</w:t>
      </w:r>
      <w:r w:rsidR="00B839ED">
        <w:rPr>
          <w:rFonts w:ascii="Times New Roman" w:hAnsi="Times New Roman" w:cs="Times New Roman"/>
          <w:sz w:val="24"/>
          <w:szCs w:val="24"/>
        </w:rPr>
        <w:t>.</w:t>
      </w:r>
    </w:p>
    <w:p w:rsidR="00651B03" w:rsidRDefault="00651B03" w:rsidP="0065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Одновременное размещение флага</w:t>
      </w:r>
      <w:r w:rsidRPr="008A49A9">
        <w:rPr>
          <w:rFonts w:ascii="Times New Roman" w:hAnsi="Times New Roman" w:cs="Times New Roman"/>
          <w:sz w:val="24"/>
          <w:szCs w:val="24"/>
        </w:rPr>
        <w:t xml:space="preserve"> Верхнетоемского муниципально</w:t>
      </w:r>
      <w:r>
        <w:rPr>
          <w:rFonts w:ascii="Times New Roman" w:hAnsi="Times New Roman" w:cs="Times New Roman"/>
          <w:sz w:val="24"/>
          <w:szCs w:val="24"/>
        </w:rPr>
        <w:t>го округа и флага</w:t>
      </w:r>
      <w:r w:rsidRPr="008A49A9">
        <w:rPr>
          <w:rFonts w:ascii="Times New Roman" w:hAnsi="Times New Roman" w:cs="Times New Roman"/>
          <w:sz w:val="24"/>
          <w:szCs w:val="24"/>
        </w:rPr>
        <w:t xml:space="preserve"> Архангельской области осуществляется в соответствии с зак</w:t>
      </w:r>
      <w:r>
        <w:rPr>
          <w:rFonts w:ascii="Times New Roman" w:hAnsi="Times New Roman" w:cs="Times New Roman"/>
          <w:sz w:val="24"/>
          <w:szCs w:val="24"/>
        </w:rPr>
        <w:t xml:space="preserve">оном Архангельской области от 23 сентября 2009 года № 56-5-ОЗ «О флаге Архангельской области».  </w:t>
      </w:r>
    </w:p>
    <w:p w:rsidR="00651B03" w:rsidRDefault="00B839ED" w:rsidP="0065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>го округа и флага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объединения, юридического лица или индивидуального предпринимателя флаг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 xml:space="preserve">го округа </w:t>
      </w:r>
      <w:r>
        <w:rPr>
          <w:rFonts w:ascii="Times New Roman" w:hAnsi="Times New Roman" w:cs="Times New Roman"/>
          <w:sz w:val="24"/>
          <w:szCs w:val="24"/>
        </w:rPr>
        <w:t>поднимается (размещается) с левой стороны от другого флага, если стоять к ним лицом.</w:t>
      </w:r>
    </w:p>
    <w:p w:rsidR="00762205" w:rsidRDefault="00B839ED" w:rsidP="0076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нечетного числа флагов флаг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 xml:space="preserve">го округа </w:t>
      </w:r>
      <w:r>
        <w:rPr>
          <w:rFonts w:ascii="Times New Roman" w:hAnsi="Times New Roman" w:cs="Times New Roman"/>
          <w:sz w:val="24"/>
          <w:szCs w:val="24"/>
        </w:rPr>
        <w:t>размещается в центре, а при подъеме (размещении) четного числа флагов (но более двух) - левее центра.</w:t>
      </w:r>
    </w:p>
    <w:p w:rsidR="0014491F" w:rsidRPr="00762205" w:rsidRDefault="00B839ED" w:rsidP="0076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одновременном подъеме (размещении) флага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>го округа и флагов других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образований, общественных объединений, юридических лиц или индивидуальны</w:t>
      </w:r>
      <w:r w:rsidR="000B27C1">
        <w:rPr>
          <w:rFonts w:ascii="Times New Roman" w:hAnsi="Times New Roman" w:cs="Times New Roman"/>
          <w:sz w:val="24"/>
          <w:szCs w:val="24"/>
        </w:rPr>
        <w:t xml:space="preserve">х предпринимателей размер флага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другого </w:t>
      </w:r>
      <w:r w:rsidR="00651B03">
        <w:rPr>
          <w:rFonts w:ascii="Times New Roman" w:hAnsi="Times New Roman" w:cs="Times New Roman"/>
          <w:sz w:val="24"/>
          <w:szCs w:val="24"/>
        </w:rPr>
        <w:t xml:space="preserve"> </w:t>
      </w:r>
      <w:r w:rsidR="0076220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6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образования, общественного объединения, юридического лица или индивидуального предпринимателя не может превышать размер флага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>го округа</w:t>
      </w:r>
      <w:r>
        <w:rPr>
          <w:rFonts w:ascii="Times New Roman" w:hAnsi="Times New Roman" w:cs="Times New Roman"/>
          <w:sz w:val="24"/>
          <w:szCs w:val="24"/>
        </w:rPr>
        <w:t xml:space="preserve">. При этом флаг </w:t>
      </w:r>
      <w:r w:rsidR="00651B03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651B03">
        <w:rPr>
          <w:rFonts w:ascii="Times New Roman" w:hAnsi="Times New Roman" w:cs="Times New Roman"/>
          <w:sz w:val="24"/>
          <w:szCs w:val="24"/>
        </w:rPr>
        <w:t xml:space="preserve">го округа </w:t>
      </w:r>
      <w:r>
        <w:rPr>
          <w:rFonts w:ascii="Times New Roman" w:hAnsi="Times New Roman" w:cs="Times New Roman"/>
          <w:sz w:val="24"/>
          <w:szCs w:val="24"/>
        </w:rPr>
        <w:t>не может быть подня</w:t>
      </w:r>
      <w:r w:rsidR="00651B03">
        <w:rPr>
          <w:rFonts w:ascii="Times New Roman" w:hAnsi="Times New Roman" w:cs="Times New Roman"/>
          <w:sz w:val="24"/>
          <w:szCs w:val="24"/>
        </w:rPr>
        <w:t xml:space="preserve">т (размещен) ниже флагов других </w:t>
      </w:r>
      <w:r>
        <w:rPr>
          <w:rFonts w:ascii="Times New Roman" w:hAnsi="Times New Roman" w:cs="Times New Roman"/>
          <w:sz w:val="24"/>
          <w:szCs w:val="24"/>
        </w:rPr>
        <w:t>муниципальных образований, общественных объединений, юридических лиц или индивидуальных предпринимателей.</w:t>
      </w:r>
      <w:r w:rsidR="0014491F" w:rsidRPr="001449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4491F" w:rsidRDefault="0014491F" w:rsidP="0014491F">
      <w:pPr>
        <w:shd w:val="clear" w:color="auto" w:fill="FFFFFF"/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491F" w:rsidRPr="00A04524" w:rsidRDefault="00762205" w:rsidP="0014491F">
      <w:pPr>
        <w:shd w:val="clear" w:color="auto" w:fill="FFFFFF"/>
        <w:spacing w:after="0" w:line="240" w:lineRule="auto"/>
        <w:ind w:firstLine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О</w:t>
      </w:r>
      <w:r w:rsidR="0014491F" w:rsidRPr="00A04524">
        <w:rPr>
          <w:rFonts w:ascii="Times New Roman" w:eastAsia="Times New Roman" w:hAnsi="Times New Roman" w:cs="Times New Roman"/>
          <w:b/>
          <w:bCs/>
          <w:sz w:val="24"/>
          <w:szCs w:val="24"/>
        </w:rPr>
        <w:t>тветственность за нарушение настоящего Положения</w:t>
      </w:r>
    </w:p>
    <w:p w:rsidR="00B839ED" w:rsidRDefault="00B839ED" w:rsidP="00651B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9ED" w:rsidRDefault="00762205" w:rsidP="007622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</w:t>
      </w:r>
      <w:r w:rsidR="00B839ED">
        <w:rPr>
          <w:rFonts w:ascii="Times New Roman" w:hAnsi="Times New Roman" w:cs="Times New Roman"/>
          <w:sz w:val="24"/>
          <w:szCs w:val="24"/>
        </w:rPr>
        <w:t>аруше</w:t>
      </w:r>
      <w:r>
        <w:rPr>
          <w:rFonts w:ascii="Times New Roman" w:hAnsi="Times New Roman" w:cs="Times New Roman"/>
          <w:sz w:val="24"/>
          <w:szCs w:val="24"/>
        </w:rPr>
        <w:t xml:space="preserve">ние порядка использования флага </w:t>
      </w:r>
      <w:r w:rsidR="0014491F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14491F">
        <w:rPr>
          <w:rFonts w:ascii="Times New Roman" w:hAnsi="Times New Roman" w:cs="Times New Roman"/>
          <w:sz w:val="24"/>
          <w:szCs w:val="24"/>
        </w:rPr>
        <w:t>го округа</w:t>
      </w:r>
      <w:r w:rsidR="00B839ED">
        <w:rPr>
          <w:rFonts w:ascii="Times New Roman" w:hAnsi="Times New Roman" w:cs="Times New Roman"/>
          <w:sz w:val="24"/>
          <w:szCs w:val="24"/>
        </w:rPr>
        <w:t xml:space="preserve">, а также надругательство над флагом </w:t>
      </w:r>
      <w:r w:rsidR="001F1474" w:rsidRPr="008A49A9">
        <w:rPr>
          <w:rFonts w:ascii="Times New Roman" w:hAnsi="Times New Roman" w:cs="Times New Roman"/>
          <w:sz w:val="24"/>
          <w:szCs w:val="24"/>
        </w:rPr>
        <w:t>Верхнетоемского муниципально</w:t>
      </w:r>
      <w:r w:rsidR="001F1474">
        <w:rPr>
          <w:rFonts w:ascii="Times New Roman" w:hAnsi="Times New Roman" w:cs="Times New Roman"/>
          <w:sz w:val="24"/>
          <w:szCs w:val="24"/>
        </w:rPr>
        <w:t xml:space="preserve">го округа </w:t>
      </w:r>
      <w:r w:rsidR="00B839ED">
        <w:rPr>
          <w:rFonts w:ascii="Times New Roman" w:hAnsi="Times New Roman" w:cs="Times New Roman"/>
          <w:sz w:val="24"/>
          <w:szCs w:val="24"/>
        </w:rPr>
        <w:lastRenderedPageBreak/>
        <w:t xml:space="preserve">влечет административную ответственность в соответствии с областным </w:t>
      </w:r>
      <w:hyperlink r:id="rId13" w:history="1">
        <w:r w:rsidR="00B839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03 июня 2003 года № 172-22-ОЗ «</w:t>
      </w:r>
      <w:r w:rsidR="00B839ED">
        <w:rPr>
          <w:rFonts w:ascii="Times New Roman" w:hAnsi="Times New Roman" w:cs="Times New Roman"/>
          <w:sz w:val="24"/>
          <w:szCs w:val="24"/>
        </w:rPr>
        <w:t>Об а</w:t>
      </w:r>
      <w:r>
        <w:rPr>
          <w:rFonts w:ascii="Times New Roman" w:hAnsi="Times New Roman" w:cs="Times New Roman"/>
          <w:sz w:val="24"/>
          <w:szCs w:val="24"/>
        </w:rPr>
        <w:t>дминистративных правонарушениях»</w:t>
      </w:r>
      <w:r w:rsidR="00B839ED">
        <w:rPr>
          <w:rFonts w:ascii="Times New Roman" w:hAnsi="Times New Roman" w:cs="Times New Roman"/>
          <w:sz w:val="24"/>
          <w:szCs w:val="24"/>
        </w:rPr>
        <w:t>.</w:t>
      </w:r>
    </w:p>
    <w:p w:rsidR="00A04524" w:rsidRPr="000B27C1" w:rsidRDefault="00B839ED" w:rsidP="000B2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4524" w:rsidRPr="00A04524" w:rsidRDefault="00A04524" w:rsidP="00A04524">
      <w:pPr>
        <w:spacing w:after="160" w:line="256" w:lineRule="auto"/>
        <w:rPr>
          <w:rFonts w:ascii="Calibri" w:eastAsia="Calibri" w:hAnsi="Calibri" w:cs="Times New Roman"/>
          <w:lang w:eastAsia="en-US"/>
        </w:rPr>
      </w:pPr>
    </w:p>
    <w:p w:rsidR="00A04524" w:rsidRPr="002A554A" w:rsidRDefault="00A04524" w:rsidP="00E906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A04524" w:rsidRPr="002A554A" w:rsidSect="00FC001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2"/>
      <w:numFmt w:val="decimal"/>
      <w:lvlText w:val="1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3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3"/>
      <w:numFmt w:val="decimal"/>
      <w:lvlText w:val="4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6"/>
    <w:lvl w:ilvl="0">
      <w:numFmt w:val="bullet"/>
      <w:lvlText w:val="*"/>
      <w:lvlJc w:val="left"/>
      <w:pPr>
        <w:tabs>
          <w:tab w:val="num" w:pos="0"/>
        </w:tabs>
        <w:ind w:left="720" w:hanging="36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6.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C0475CA"/>
    <w:multiLevelType w:val="hybridMultilevel"/>
    <w:tmpl w:val="9F201926"/>
    <w:lvl w:ilvl="0" w:tplc="191EF522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7"/>
        </w:tabs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7"/>
        </w:tabs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8">
    <w:nsid w:val="506154B8"/>
    <w:multiLevelType w:val="hybridMultilevel"/>
    <w:tmpl w:val="0450A9DC"/>
    <w:lvl w:ilvl="0" w:tplc="DEBA335E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A621F6"/>
    <w:multiLevelType w:val="hybridMultilevel"/>
    <w:tmpl w:val="6BDE7F3A"/>
    <w:lvl w:ilvl="0" w:tplc="1256D4C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0">
    <w:nsid w:val="6D971186"/>
    <w:multiLevelType w:val="hybridMultilevel"/>
    <w:tmpl w:val="0B507D44"/>
    <w:lvl w:ilvl="0" w:tplc="8E689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E54507"/>
    <w:multiLevelType w:val="hybridMultilevel"/>
    <w:tmpl w:val="564AAE56"/>
    <w:lvl w:ilvl="0" w:tplc="977E2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F844ADC"/>
    <w:multiLevelType w:val="hybridMultilevel"/>
    <w:tmpl w:val="27BCAD86"/>
    <w:lvl w:ilvl="0" w:tplc="65249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23B9"/>
    <w:rsid w:val="00012506"/>
    <w:rsid w:val="00075D17"/>
    <w:rsid w:val="000B27C1"/>
    <w:rsid w:val="000D23B9"/>
    <w:rsid w:val="00104881"/>
    <w:rsid w:val="0014491F"/>
    <w:rsid w:val="00161A4A"/>
    <w:rsid w:val="001631DC"/>
    <w:rsid w:val="00174AE6"/>
    <w:rsid w:val="00184C05"/>
    <w:rsid w:val="001968E3"/>
    <w:rsid w:val="001B2047"/>
    <w:rsid w:val="001C58E4"/>
    <w:rsid w:val="001F1474"/>
    <w:rsid w:val="001F4F63"/>
    <w:rsid w:val="0020627D"/>
    <w:rsid w:val="00226439"/>
    <w:rsid w:val="002628E5"/>
    <w:rsid w:val="002A554A"/>
    <w:rsid w:val="002F7DEC"/>
    <w:rsid w:val="003021ED"/>
    <w:rsid w:val="003A062D"/>
    <w:rsid w:val="00420844"/>
    <w:rsid w:val="00440666"/>
    <w:rsid w:val="004828CE"/>
    <w:rsid w:val="004904B4"/>
    <w:rsid w:val="004C6DFF"/>
    <w:rsid w:val="004D5286"/>
    <w:rsid w:val="004E75D0"/>
    <w:rsid w:val="00526E36"/>
    <w:rsid w:val="00534EE1"/>
    <w:rsid w:val="005D0351"/>
    <w:rsid w:val="006148D3"/>
    <w:rsid w:val="00616943"/>
    <w:rsid w:val="0061695D"/>
    <w:rsid w:val="00650A55"/>
    <w:rsid w:val="00651B03"/>
    <w:rsid w:val="00686C2E"/>
    <w:rsid w:val="006C4DEC"/>
    <w:rsid w:val="007522D9"/>
    <w:rsid w:val="00762205"/>
    <w:rsid w:val="00765119"/>
    <w:rsid w:val="007C741D"/>
    <w:rsid w:val="008204F7"/>
    <w:rsid w:val="00856A0E"/>
    <w:rsid w:val="00882336"/>
    <w:rsid w:val="008A49A9"/>
    <w:rsid w:val="008D182B"/>
    <w:rsid w:val="009A7A2A"/>
    <w:rsid w:val="009D154A"/>
    <w:rsid w:val="009E4BFB"/>
    <w:rsid w:val="00A04524"/>
    <w:rsid w:val="00A64305"/>
    <w:rsid w:val="00A827E6"/>
    <w:rsid w:val="00A93EDC"/>
    <w:rsid w:val="00AA7E33"/>
    <w:rsid w:val="00AE43EB"/>
    <w:rsid w:val="00B31F01"/>
    <w:rsid w:val="00B6394F"/>
    <w:rsid w:val="00B839ED"/>
    <w:rsid w:val="00C14A47"/>
    <w:rsid w:val="00C22AE1"/>
    <w:rsid w:val="00C33F3B"/>
    <w:rsid w:val="00C86F1C"/>
    <w:rsid w:val="00C91D7B"/>
    <w:rsid w:val="00CA14AE"/>
    <w:rsid w:val="00D70BA5"/>
    <w:rsid w:val="00D81748"/>
    <w:rsid w:val="00E24805"/>
    <w:rsid w:val="00E3407B"/>
    <w:rsid w:val="00E8052F"/>
    <w:rsid w:val="00E90671"/>
    <w:rsid w:val="00F24B94"/>
    <w:rsid w:val="00F32FD7"/>
    <w:rsid w:val="00F627CA"/>
    <w:rsid w:val="00F84375"/>
    <w:rsid w:val="00FC0016"/>
    <w:rsid w:val="00FE6420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183912-69E0-4458-8C65-F58527E65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A64305"/>
    <w:rPr>
      <w:color w:val="106BBE"/>
    </w:rPr>
  </w:style>
  <w:style w:type="paragraph" w:customStyle="1" w:styleId="1">
    <w:name w:val="???????1"/>
    <w:rsid w:val="00CA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????????? 1"/>
    <w:basedOn w:val="1"/>
    <w:next w:val="1"/>
    <w:rsid w:val="00CA14AE"/>
    <w:pPr>
      <w:keepNext/>
      <w:jc w:val="center"/>
    </w:pPr>
    <w:rPr>
      <w:b/>
      <w:sz w:val="32"/>
    </w:rPr>
  </w:style>
  <w:style w:type="paragraph" w:customStyle="1" w:styleId="a4">
    <w:name w:val="????????"/>
    <w:basedOn w:val="1"/>
    <w:rsid w:val="00CA14AE"/>
    <w:pPr>
      <w:jc w:val="center"/>
    </w:pPr>
    <w:rPr>
      <w:sz w:val="32"/>
    </w:rPr>
  </w:style>
  <w:style w:type="paragraph" w:styleId="a5">
    <w:name w:val="List Paragraph"/>
    <w:basedOn w:val="a"/>
    <w:uiPriority w:val="34"/>
    <w:qFormat/>
    <w:rsid w:val="00CA14A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E7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75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904855F870CAD7E95804433B4BCA79056B1A6567912E4B748D66CA19C4023FC7F6F364FFE3067D2D9A46058DCEB29F13F32C6C2B7E478A59362AC62xAI" TargetMode="External"/><Relationship Id="rId13" Type="http://schemas.openxmlformats.org/officeDocument/2006/relationships/hyperlink" Target="consultantplus://offline/ref=D3CAD10C2A1A0400FF802B2BE741ADA57BBBC13048858847E3082DEA3BC4768399EBE1D07DEA312CED4774DB55AA3551FBKEQF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6AA7D7DD67D4121345D5C9011C88A90C836AE314EDDC1F32E937D3F7BB983B1C0FA38C1B09831CA0C08A583B1548D2BB02O4J" TargetMode="External"/><Relationship Id="rId12" Type="http://schemas.openxmlformats.org/officeDocument/2006/relationships/hyperlink" Target="consultantplus://offline/ref=D3CAD10C2A1A0400FF803526F12DF3A979B5963B4A878218BE552BBD649470D6CBABBF892DA67A21ED5168DB56KBQ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27EE6D3B788300F08C6E1D93ECD7B3C152A43F0B83F4F51E47093F6779040550D89851802D16BF93317B6720E44441311A5DBD59A91A79F9FD2D1EB8F0M" TargetMode="External"/><Relationship Id="rId11" Type="http://schemas.openxmlformats.org/officeDocument/2006/relationships/hyperlink" Target="consultantplus://offline/ref=D3CAD10C2A1A0400FF802B2BE741ADA57BBBC13048878A4CE0032DEA3BC4768399EBE1D06FEA6920EC4F6AD355BF6300BDB8F52A4DC48DDF0290CFAFK7QAL" TargetMode="External"/><Relationship Id="rId5" Type="http://schemas.openxmlformats.org/officeDocument/2006/relationships/hyperlink" Target="consultantplus://offline/ref=4527EE6D3B788300F08C6E1D93ECD7B3C152A43F0B83F4F51E47093F6779040550D89851802D16BF93317A6326E44441311A5DBD59A91A79F9FD2D1EB8F0M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6AA7D7DD67D4121345D5C9011C88A90C836AE314EDDF1633E437D3F7BB983B1C0FA38C1B09831CA0C08A583B1548D2BB02O4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B453167CDBC5C3E967ED49E03382A9D9257C8FBC3CEBAAE7E35E1E3E8CC99B65C6A7930669BEA03276735CAFH0G4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12</Pages>
  <Words>5308</Words>
  <Characters>30261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Garant1</cp:lastModifiedBy>
  <cp:revision>23</cp:revision>
  <cp:lastPrinted>2022-01-24T13:30:00Z</cp:lastPrinted>
  <dcterms:created xsi:type="dcterms:W3CDTF">2020-12-25T15:00:00Z</dcterms:created>
  <dcterms:modified xsi:type="dcterms:W3CDTF">2022-01-24T13:32:00Z</dcterms:modified>
</cp:coreProperties>
</file>