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619125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АРХАНГЕЛЬСКОЙ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(восьмая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20"/>
        <w:gridCol w:w="3173"/>
        <w:gridCol w:w="3202"/>
      </w:tblGrid>
      <w:tr>
        <w:trPr/>
        <w:tc>
          <w:tcPr>
            <w:tcW w:w="3420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20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мая 2022 года</w:t>
            </w:r>
          </w:p>
        </w:tc>
        <w:tc>
          <w:tcPr>
            <w:tcW w:w="3173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48"/>
                <w:szCs w:val="48"/>
              </w:rPr>
            </w:pPr>
            <w:r>
              <w:rPr>
                <w:rFonts w:eastAsia="Lucida Sans Unicode" w:ascii="Times New Roman" w:hAnsi="Times New Roman"/>
                <w:kern w:val="2"/>
                <w:sz w:val="48"/>
                <w:szCs w:val="4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 утверждении повестки дня восьмой сессии Собрания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р е ш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восьмой сессии Собрания депутатов Верхнетоемского муниципального округа.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Верхнетоемского муниципального округа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решением Собрания депутатов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 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Верхнетоемского муниципального округа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от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20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мая 2022 года №  1 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Повестка дня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 xml:space="preserve">восьмой сессии Собрания депутатов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 xml:space="preserve">20 </w:t>
      </w: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мая 2022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 внесении изменений в Устав Верхнетоемского муниципального округа Архангельской области»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20"/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2. «Об утверждении Порядка размещения сведений о доходах, расходах, об имуществе и обязательствах имущественного характера депутатов Собрания депутатов Верхнетоемского муниципального округа, выборных должностных лиц местного самоуправления Верхнетоемского муниципального округа в информационно-телекоммуникационной сети «Интернет» на официальном сайте администрации Верхнетоемского муниципального округа и предоставления этих сведений средствам массовой информации для опубликования»</w:t>
      </w:r>
    </w:p>
    <w:p>
      <w:pPr>
        <w:pStyle w:val="Style22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Style w:val="Style20"/>
          <w:rFonts w:ascii="Times New Roman" w:hAnsi="Times New Roman" w:eastAsia="Lucida Sans Unicode"/>
          <w:b w:val="false"/>
          <w:b w:val="false"/>
          <w:bCs w:val="false"/>
          <w:i w:val="false"/>
          <w:i w:val="false"/>
          <w:iCs w:val="false"/>
          <w:kern w:val="2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3. «</w:t>
      </w:r>
      <w:r>
        <w:rPr>
          <w:rFonts w:ascii="Times New Roman" w:hAnsi="Times New Roman"/>
          <w:b w:val="false"/>
          <w:bCs w:val="false"/>
        </w:rPr>
        <w:t>О внесении изменений и дополнений в решение Собрания депутатов Верхнетоемского муниципального округа Архангельской области от 17 декабря 2021 года № 2 «О бюджете Верхнетоемского муниципального округа на 2022  год и на плановый период 2023 и 2024 годов»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4. 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eastAsia="ar-SA"/>
        </w:rPr>
        <w:t>«О внесении изменений и дополнений в Порядок формирования и использования бюджетных ассигнований муниципального дорожного фонда Верхнетоемского муниципального округа Архангельской области»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  <w:lang w:eastAsia="ar-SA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>
          <w:rFonts w:ascii="Times New Roman" w:hAnsi="Times New Roman" w:eastAsia="Lucida Sans Unicode"/>
          <w:b w:val="false"/>
          <w:b w:val="false"/>
          <w:bCs w:val="false"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5. «Об утверждении ликвидационного баланса администрации муниципального образования «Пучужское»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6. «Об утверждении ликвидационного баланса администрации муниципального образования «Сефтренское»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ind w:left="0" w:hanging="0"/>
        <w:jc w:val="right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7. «Об утверждении промежуточного ликвидационного баланса Собрания депутатов муниципального образования «Верхнетоемский муниципальный район»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«О внесении изменений и дополнений в Положение о бюджетном процессе Верхнетоемского муниципального округа Архангельской области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/>
          <w:i/>
          <w:iCs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ar-SA"/>
        </w:rPr>
        <w:t>9. «О создании условий для обеспечения жителей Верхнетоемского муниципального округа услугами торговли»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Lucida Sans Unicode"/>
          <w:b w:val="false"/>
          <w:b w:val="false"/>
          <w:bCs w:val="false"/>
          <w:i/>
          <w:i/>
          <w:iCs/>
          <w:kern w:val="2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</w:r>
    </w:p>
    <w:p>
      <w:pPr>
        <w:pStyle w:val="Normal"/>
        <w:spacing w:before="0" w:after="0"/>
        <w:ind w:left="420" w:hanging="0"/>
        <w:jc w:val="right"/>
        <w:rPr/>
      </w:pPr>
      <w:r>
        <w:rPr>
          <w:rFonts w:ascii="Times New Roman" w:hAnsi="Times New Roman"/>
          <w:i/>
          <w:iCs/>
        </w:rPr>
        <w:t xml:space="preserve">начальник отдела экономики администрации </w:t>
      </w:r>
    </w:p>
    <w:p>
      <w:pPr>
        <w:pStyle w:val="Normal"/>
        <w:numPr>
          <w:ilvl w:val="0"/>
          <w:numId w:val="0"/>
        </w:numPr>
        <w:ind w:lef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Верхнетоемского муниципального округа О.М. Карпунина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«Об утверждении Положения об Общественном Совете Верхнетоемского муниципального округа»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«Об утверждении Положения о приватизации муниципального имущества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12. «Об установлении размера стоимости движимого имущества, подлежащего учёту в реестре муниципального имущества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</w:r>
    </w:p>
    <w:p>
      <w:pPr>
        <w:pStyle w:val="Normal"/>
        <w:numPr>
          <w:ilvl w:val="0"/>
          <w:numId w:val="0"/>
        </w:numPr>
        <w:spacing w:before="0" w:after="0"/>
        <w:ind w:left="42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заместитель начальника отдела земельно - имущественных отношений администрации Верхнетоемского муниципального округа  Кузнецова Р.В.</w:t>
      </w:r>
    </w:p>
    <w:p>
      <w:pPr>
        <w:pStyle w:val="Normal"/>
        <w:numPr>
          <w:ilvl w:val="0"/>
          <w:numId w:val="0"/>
        </w:numPr>
        <w:spacing w:before="0" w:after="0"/>
        <w:ind w:left="420" w:hanging="0"/>
        <w:jc w:val="right"/>
        <w:rPr>
          <w:rFonts w:eastAsia="Lucida Sans Unicode"/>
          <w:i/>
          <w:i/>
          <w:iCs/>
          <w:kern w:val="2"/>
        </w:rPr>
      </w:pPr>
      <w:r>
        <w:rPr>
          <w:rFonts w:eastAsia="Lucida Sans Unicode"/>
          <w:i/>
          <w:iCs/>
          <w:kern w:val="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13. «Об утверждении Положения о старостах сельских населённых пунктов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                                                                       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14. «Об утверждении кандидатуры депутата Бурдыко С.П. в состав Палаты молодых депутатов при Архангельском областном Собрании депутатов»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 w:eastAsia="Lucida Sans Unicode"/>
          <w:kern w:val="2"/>
          <w:sz w:val="22"/>
          <w:szCs w:val="22"/>
        </w:rPr>
      </w:pPr>
      <w:r>
        <w:rPr>
          <w:rFonts w:eastAsia="Lucida Sans Unicode" w:ascii="Times New Roman" w:hAnsi="Times New Roman"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«О внесении дополнений в Регламент Собрания депутатов Верхнетоемского муниципального округа Архангельской области»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16. «</w:t>
      </w:r>
      <w:bookmarkStart w:id="1" w:name="_Hlk61252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Об утверждении Положения </w:t>
      </w:r>
      <w:bookmarkEnd w:id="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правовом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статусе депутата Собрания депутатов Верхнетоемского муниципального округа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Архангельской области»</w:t>
      </w:r>
    </w:p>
    <w:p>
      <w:pPr>
        <w:pStyle w:val="Normal"/>
        <w:spacing w:before="0" w:after="0"/>
        <w:ind w:left="142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Пр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едседатель Собрания депутатов</w:t>
      </w:r>
    </w:p>
    <w:p>
      <w:pPr>
        <w:pStyle w:val="Normal"/>
        <w:ind w:left="142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ind w:left="142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17. «О графике приема граждан депутатами</w:t>
      </w:r>
      <w:r>
        <w:rPr>
          <w:rFonts w:eastAsia="Calibri" w:cs="Times New Roman CYR" w:ascii="Times New Roman" w:hAnsi="Times New Roman"/>
          <w:b w:val="false"/>
          <w:bCs w:val="false"/>
          <w:sz w:val="24"/>
          <w:szCs w:val="24"/>
        </w:rPr>
        <w:t xml:space="preserve"> Собрания депутатов Верхнетоемского муниципального округа Архангельской области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избирательных округах в 2022 году»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Председатель Собрания депутатов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14d0"/>
    <w:rPr>
      <w:rFonts w:ascii="Segoe UI" w:hAnsi="Segoe UI" w:eastAsia="Calibr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character" w:styleId="Appleconvertedspace">
    <w:name w:val="apple-converted-space"/>
    <w:qFormat/>
    <w:rPr/>
  </w:style>
  <w:style w:type="character" w:styleId="Style17">
    <w:name w:val="Маркеры списка"/>
    <w:qFormat/>
    <w:rPr>
      <w:rFonts w:ascii="OpenSymbol" w:hAnsi="OpenSymbol" w:eastAsia="OpenSymbol"/>
    </w:rPr>
  </w:style>
  <w:style w:type="character" w:styleId="1">
    <w:name w:val="Основной шрифт абзаца1"/>
    <w:qFormat/>
    <w:rPr/>
  </w:style>
  <w:style w:type="character" w:styleId="WW8Num35z1">
    <w:name w:val="WW8Num35z1"/>
    <w:qFormat/>
    <w:rPr>
      <w:rFonts w:ascii="Courier New" w:hAnsi="Courier New" w:eastAsia="Courier New"/>
    </w:rPr>
  </w:style>
  <w:style w:type="character" w:styleId="WW8Num30z0">
    <w:name w:val="WW8Num30z0"/>
    <w:qFormat/>
    <w:rPr>
      <w:i w:val="false"/>
    </w:rPr>
  </w:style>
  <w:style w:type="character" w:styleId="WW8Num24z0">
    <w:name w:val="WW8Num24z0"/>
    <w:qFormat/>
    <w:rPr>
      <w:sz w:val="28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eastAsia="Times New Roman"/>
      <w:iCs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eastAsia="Times New Roman"/>
      <w:iCs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8">
    <w:name w:val="Название Знак"/>
    <w:qFormat/>
    <w:rPr>
      <w:rFonts w:ascii="Times New Roman" w:hAnsi="Times New Roman" w:eastAsia="Times New Roman"/>
      <w:szCs w:val="20"/>
      <w:lang w:eastAsia="ar-SA"/>
    </w:rPr>
  </w:style>
  <w:style w:type="character" w:styleId="Style19">
    <w:name w:val="Основной текст Знак"/>
    <w:qFormat/>
    <w:rPr>
      <w:lang w:val="ar-SA"/>
    </w:rPr>
  </w:style>
  <w:style w:type="character" w:styleId="Style20">
    <w:name w:val="Выделение жирным"/>
    <w:qFormat/>
    <w:rPr>
      <w:b/>
      <w:bCs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414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4a1"/>
    <w:pPr>
      <w:spacing w:before="0" w:after="200"/>
      <w:ind w:left="720" w:hanging="0"/>
      <w:contextualSpacing/>
    </w:pPr>
    <w:rPr/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Знак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11">
    <w:name w:val="заголовок 1"/>
    <w:basedOn w:val="Normal"/>
    <w:qFormat/>
    <w:pPr>
      <w:keepNext w:val="true"/>
    </w:pPr>
    <w:rPr>
      <w:sz w:val="28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Style29">
    <w:name w:val="Таблицы (моноширинный)"/>
    <w:basedOn w:val="Normal"/>
    <w:qFormat/>
    <w:pPr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ind w:left="720" w:hanging="360"/>
      <w:jc w:val="both"/>
    </w:pPr>
    <w:rPr>
      <w:sz w:val="28"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211">
    <w:name w:val="Основной текст с отступом 21"/>
    <w:basedOn w:val="Normal"/>
    <w:qFormat/>
    <w:pPr>
      <w:ind w:left="360" w:hanging="0"/>
    </w:pPr>
    <w:rPr>
      <w:sz w:val="28"/>
    </w:rPr>
  </w:style>
  <w:style w:type="paragraph" w:styleId="12">
    <w:name w:val="Указатель1"/>
    <w:basedOn w:val="Normal"/>
    <w:qFormat/>
    <w:pPr/>
    <w:rPr>
      <w:rFonts w:eastAsia="Tahoma"/>
      <w:lang w:eastAsia="ar-SA"/>
    </w:rPr>
  </w:style>
  <w:style w:type="paragraph" w:styleId="Style30">
    <w:name w:val="Название объекта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1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LibreOffice/7.0.0.3$Windows_x86 LibreOffice_project/8061b3e9204bef6b321a21033174034a5e2ea88e</Application>
  <Pages>4</Pages>
  <Words>550</Words>
  <Characters>4535</Characters>
  <CharactersWithSpaces>5224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/>
  <dc:language>ru-RU</dc:language>
  <cp:lastModifiedBy/>
  <cp:lastPrinted>2022-05-23T09:36:03Z</cp:lastPrinted>
  <dcterms:modified xsi:type="dcterms:W3CDTF">2022-05-23T09:50:48Z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