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F" w:rsidRPr="00BF523D" w:rsidRDefault="00BF523D" w:rsidP="00BF5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3D"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BF523D" w:rsidRPr="00BF523D" w:rsidRDefault="00BF523D" w:rsidP="00BF5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3D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F523D" w:rsidRPr="00BF523D" w:rsidRDefault="00BF523D" w:rsidP="00BF5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3D">
        <w:rPr>
          <w:rFonts w:ascii="Times New Roman" w:hAnsi="Times New Roman" w:cs="Times New Roman"/>
          <w:b/>
          <w:sz w:val="24"/>
          <w:szCs w:val="24"/>
        </w:rPr>
        <w:t>«ВЕРХНЕТОЕМСКИЙ МУНИЦИПАЛЬНЫЙ РАЙОН»</w:t>
      </w:r>
    </w:p>
    <w:p w:rsidR="00BF523D" w:rsidRPr="00BF523D" w:rsidRDefault="00BF523D" w:rsidP="00BF52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23D">
        <w:rPr>
          <w:rFonts w:ascii="Times New Roman" w:hAnsi="Times New Roman" w:cs="Times New Roman"/>
          <w:sz w:val="20"/>
          <w:szCs w:val="20"/>
        </w:rPr>
        <w:t>165500, Архангельская область, село Верхняя Тойма, ул</w:t>
      </w:r>
      <w:proofErr w:type="gramStart"/>
      <w:r w:rsidRPr="00BF523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F523D">
        <w:rPr>
          <w:rFonts w:ascii="Times New Roman" w:hAnsi="Times New Roman" w:cs="Times New Roman"/>
          <w:sz w:val="20"/>
          <w:szCs w:val="20"/>
        </w:rPr>
        <w:t>ировская, 6</w:t>
      </w:r>
    </w:p>
    <w:p w:rsidR="00BF523D" w:rsidRPr="00BF523D" w:rsidRDefault="00BF523D" w:rsidP="00BF52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F523D">
        <w:rPr>
          <w:rFonts w:ascii="Times New Roman" w:hAnsi="Times New Roman" w:cs="Times New Roman"/>
          <w:sz w:val="20"/>
          <w:szCs w:val="20"/>
        </w:rPr>
        <w:t xml:space="preserve">Тел./факс (54)3-15-38  </w:t>
      </w:r>
      <w:r w:rsidRPr="00BF523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F523D">
        <w:rPr>
          <w:rFonts w:ascii="Times New Roman" w:hAnsi="Times New Roman" w:cs="Times New Roman"/>
          <w:sz w:val="20"/>
          <w:szCs w:val="20"/>
        </w:rPr>
        <w:t>-</w:t>
      </w:r>
      <w:r w:rsidRPr="00BF523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F523D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BF52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OS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Toyma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F52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F523D" w:rsidRPr="001F6AD5" w:rsidRDefault="00BF523D" w:rsidP="00BF5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D5">
        <w:rPr>
          <w:rFonts w:ascii="Times New Roman" w:hAnsi="Times New Roman" w:cs="Times New Roman"/>
          <w:sz w:val="24"/>
          <w:szCs w:val="24"/>
        </w:rPr>
        <w:t xml:space="preserve">        УТВЕРЖДЕН</w:t>
      </w:r>
    </w:p>
    <w:p w:rsidR="00BF523D" w:rsidRPr="001F6AD5" w:rsidRDefault="00BF523D" w:rsidP="00BF5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D5">
        <w:rPr>
          <w:rFonts w:ascii="Times New Roman" w:hAnsi="Times New Roman" w:cs="Times New Roman"/>
          <w:sz w:val="24"/>
          <w:szCs w:val="24"/>
        </w:rPr>
        <w:t>Решение Общественного совета</w:t>
      </w:r>
    </w:p>
    <w:p w:rsidR="00BF523D" w:rsidRPr="001F6AD5" w:rsidRDefault="00BF523D" w:rsidP="00BF5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F523D" w:rsidRPr="001F6AD5" w:rsidRDefault="00BF523D" w:rsidP="00BF5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AD5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Pr="001F6AD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BF523D" w:rsidRPr="001F6AD5" w:rsidRDefault="00FD60A1" w:rsidP="00BF5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BF523D" w:rsidRPr="001F6AD5">
        <w:rPr>
          <w:rFonts w:ascii="Times New Roman" w:hAnsi="Times New Roman" w:cs="Times New Roman"/>
          <w:sz w:val="24"/>
          <w:szCs w:val="24"/>
        </w:rPr>
        <w:t xml:space="preserve"> от          </w:t>
      </w:r>
      <w:r w:rsidR="001F6AD5" w:rsidRPr="001F6AD5">
        <w:rPr>
          <w:rFonts w:ascii="Times New Roman" w:hAnsi="Times New Roman" w:cs="Times New Roman"/>
          <w:sz w:val="24"/>
          <w:szCs w:val="24"/>
        </w:rPr>
        <w:t xml:space="preserve">18  февраля  </w:t>
      </w:r>
      <w:r w:rsidR="00BF523D" w:rsidRPr="001F6AD5">
        <w:rPr>
          <w:rFonts w:ascii="Times New Roman" w:hAnsi="Times New Roman" w:cs="Times New Roman"/>
          <w:sz w:val="24"/>
          <w:szCs w:val="24"/>
        </w:rPr>
        <w:t>2019 года</w:t>
      </w:r>
    </w:p>
    <w:p w:rsidR="001F6AD5" w:rsidRDefault="001F6AD5" w:rsidP="00BF5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746" w:rsidRPr="001F6AD5" w:rsidRDefault="00486746" w:rsidP="00BF5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D5" w:rsidRDefault="001F6AD5" w:rsidP="001F6A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D5">
        <w:rPr>
          <w:rFonts w:ascii="Times New Roman" w:hAnsi="Times New Roman" w:cs="Times New Roman"/>
          <w:b/>
          <w:sz w:val="24"/>
          <w:szCs w:val="24"/>
        </w:rPr>
        <w:t>Отчет о деятельности  Общественного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1F6AD5" w:rsidRDefault="002362FF" w:rsidP="001F6A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F6AD5">
        <w:rPr>
          <w:rFonts w:ascii="Times New Roman" w:hAnsi="Times New Roman" w:cs="Times New Roman"/>
          <w:b/>
          <w:sz w:val="24"/>
          <w:szCs w:val="24"/>
        </w:rPr>
        <w:t>униципального образования «</w:t>
      </w:r>
      <w:proofErr w:type="spellStart"/>
      <w:r w:rsidR="001F6AD5">
        <w:rPr>
          <w:rFonts w:ascii="Times New Roman" w:hAnsi="Times New Roman" w:cs="Times New Roman"/>
          <w:b/>
          <w:sz w:val="24"/>
          <w:szCs w:val="24"/>
        </w:rPr>
        <w:t>Верхнетоемский</w:t>
      </w:r>
      <w:proofErr w:type="spellEnd"/>
      <w:r w:rsidR="001F6AD5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1F6AD5" w:rsidRDefault="00560F9A" w:rsidP="0057463D">
      <w:pPr>
        <w:spacing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F6AD5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p w:rsidR="001F6AD5" w:rsidRDefault="0057463D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2018 года изменился состав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район»:</w:t>
      </w:r>
    </w:p>
    <w:p w:rsidR="0057463D" w:rsidRDefault="0057463D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подпунктом 2 пункта 1 статьи 16 Положения об Общественном совете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приостановлены полномочия </w:t>
      </w:r>
      <w:r w:rsidRPr="00560F9A">
        <w:rPr>
          <w:rFonts w:ascii="Times New Roman" w:hAnsi="Times New Roman" w:cs="Times New Roman"/>
          <w:sz w:val="24"/>
          <w:szCs w:val="24"/>
          <w:u w:val="single"/>
        </w:rPr>
        <w:t>Антропова Николая Александровича</w:t>
      </w:r>
      <w:r>
        <w:rPr>
          <w:rFonts w:ascii="Times New Roman" w:hAnsi="Times New Roman" w:cs="Times New Roman"/>
          <w:sz w:val="24"/>
          <w:szCs w:val="24"/>
        </w:rPr>
        <w:t>, председателя Общественного совета, в связи с трудоустройством на муниципальную службу;</w:t>
      </w:r>
    </w:p>
    <w:p w:rsidR="0057463D" w:rsidRDefault="0057463D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подпунктом 2 пункта 1 статьи 16 Положения об Общественном совете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приостановлены полномочия</w:t>
      </w:r>
      <w:r w:rsidR="00560F9A" w:rsidRPr="00560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A" w:rsidRPr="00560F9A">
        <w:rPr>
          <w:rFonts w:ascii="Times New Roman" w:hAnsi="Times New Roman" w:cs="Times New Roman"/>
          <w:sz w:val="24"/>
          <w:szCs w:val="24"/>
          <w:u w:val="single"/>
        </w:rPr>
        <w:t>Чуракова</w:t>
      </w:r>
      <w:proofErr w:type="spellEnd"/>
      <w:r w:rsidR="00560F9A" w:rsidRPr="00560F9A">
        <w:rPr>
          <w:rFonts w:ascii="Times New Roman" w:hAnsi="Times New Roman" w:cs="Times New Roman"/>
          <w:sz w:val="24"/>
          <w:szCs w:val="24"/>
          <w:u w:val="single"/>
        </w:rPr>
        <w:t xml:space="preserve"> Алексея Михайловича</w:t>
      </w:r>
      <w:r w:rsidR="00560F9A">
        <w:rPr>
          <w:rFonts w:ascii="Times New Roman" w:hAnsi="Times New Roman" w:cs="Times New Roman"/>
          <w:sz w:val="24"/>
          <w:szCs w:val="24"/>
        </w:rPr>
        <w:t>, члена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0F9A">
        <w:rPr>
          <w:rFonts w:ascii="Times New Roman" w:hAnsi="Times New Roman" w:cs="Times New Roman"/>
          <w:sz w:val="24"/>
          <w:szCs w:val="24"/>
        </w:rPr>
        <w:t>в связи с избранием  депутатом Собрания депутатов муниципального образования «</w:t>
      </w:r>
      <w:proofErr w:type="spellStart"/>
      <w:r w:rsidR="00560F9A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560F9A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proofErr w:type="gramStart"/>
      <w:r w:rsidR="00560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463D" w:rsidRDefault="0057463D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подпунктом 2 пункта 12 статьи 9 Положения об Общественном совете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на основании решения</w:t>
      </w:r>
      <w:r w:rsidR="00560F9A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«</w:t>
      </w:r>
      <w:proofErr w:type="spellStart"/>
      <w:r w:rsidR="00560F9A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560F9A">
        <w:rPr>
          <w:rFonts w:ascii="Times New Roman" w:hAnsi="Times New Roman" w:cs="Times New Roman"/>
          <w:sz w:val="24"/>
          <w:szCs w:val="24"/>
        </w:rPr>
        <w:t xml:space="preserve"> муниципальный район» от 7 сентября 2018 года № 4 включена в список Общественного совета муниципального образования «</w:t>
      </w:r>
      <w:proofErr w:type="spellStart"/>
      <w:r w:rsidR="00560F9A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560F9A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proofErr w:type="spellStart"/>
      <w:r w:rsidR="00560F9A" w:rsidRPr="00560F9A">
        <w:rPr>
          <w:rFonts w:ascii="Times New Roman" w:hAnsi="Times New Roman" w:cs="Times New Roman"/>
          <w:sz w:val="24"/>
          <w:szCs w:val="24"/>
          <w:u w:val="single"/>
        </w:rPr>
        <w:t>Бизюкова</w:t>
      </w:r>
      <w:proofErr w:type="spellEnd"/>
      <w:r w:rsidR="00560F9A" w:rsidRPr="00560F9A">
        <w:rPr>
          <w:rFonts w:ascii="Times New Roman" w:hAnsi="Times New Roman" w:cs="Times New Roman"/>
          <w:sz w:val="24"/>
          <w:szCs w:val="24"/>
          <w:u w:val="single"/>
        </w:rPr>
        <w:t xml:space="preserve"> Лариса Геннадьевна</w:t>
      </w:r>
      <w:r w:rsidR="00560F9A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9A" w:rsidRDefault="00560F9A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подпунктом 2 пункта 12 статьи 9 Положения об Общественном совете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на основании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486746">
        <w:rPr>
          <w:rFonts w:ascii="Times New Roman" w:hAnsi="Times New Roman" w:cs="Times New Roman"/>
          <w:sz w:val="24"/>
          <w:szCs w:val="24"/>
        </w:rPr>
        <w:t xml:space="preserve"> от 9 ноября 2018 года № 9  </w:t>
      </w:r>
      <w:r w:rsidRPr="00560F9A">
        <w:rPr>
          <w:rFonts w:ascii="Times New Roman" w:hAnsi="Times New Roman" w:cs="Times New Roman"/>
          <w:sz w:val="24"/>
          <w:szCs w:val="24"/>
          <w:u w:val="single"/>
        </w:rPr>
        <w:t xml:space="preserve">Журавлева Ольга </w:t>
      </w:r>
      <w:r w:rsidR="00486746">
        <w:rPr>
          <w:rFonts w:ascii="Times New Roman" w:hAnsi="Times New Roman" w:cs="Times New Roman"/>
          <w:sz w:val="24"/>
          <w:szCs w:val="24"/>
          <w:u w:val="single"/>
        </w:rPr>
        <w:t>Вениаминовна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746" w:rsidRDefault="00486746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6746" w:rsidRDefault="00486746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6AD5" w:rsidRDefault="001F6AD5" w:rsidP="0057463D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 Общественного совета входят: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7230"/>
      </w:tblGrid>
      <w:tr w:rsidR="004A3AE9" w:rsidTr="004A3AE9">
        <w:tc>
          <w:tcPr>
            <w:tcW w:w="2977" w:type="dxa"/>
          </w:tcPr>
          <w:p w:rsidR="001F6AD5" w:rsidRDefault="001F6AD5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</w:p>
          <w:p w:rsidR="001F6AD5" w:rsidRDefault="001F6AD5" w:rsidP="009B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="009B3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  <w:p w:rsidR="004A3AE9" w:rsidRPr="001F6AD5" w:rsidRDefault="004A3AE9" w:rsidP="009B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F6AD5" w:rsidRDefault="001F6AD5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</w:t>
            </w:r>
          </w:p>
          <w:p w:rsidR="001F6AD5" w:rsidRPr="001F6AD5" w:rsidRDefault="001F6AD5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1F6AD5" w:rsidRDefault="001F6AD5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  <w:p w:rsidR="001F6AD5" w:rsidRPr="001F6AD5" w:rsidRDefault="001F6AD5" w:rsidP="009B3D3A">
            <w:pPr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B3D3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4A3AE9" w:rsidRDefault="001F6AD5" w:rsidP="009B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D3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="009B3D3A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9B3D3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региональной общественной организации «Совет женщин Архангельской области», заместитель председателя Общественного совета; </w:t>
            </w:r>
          </w:p>
          <w:p w:rsidR="001F6AD5" w:rsidRPr="001F6AD5" w:rsidRDefault="009B3D3A" w:rsidP="009B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AE9" w:rsidTr="004A3AE9">
        <w:tc>
          <w:tcPr>
            <w:tcW w:w="2977" w:type="dxa"/>
          </w:tcPr>
          <w:p w:rsidR="004A3AE9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Переруков</w:t>
            </w:r>
            <w:proofErr w:type="spellEnd"/>
          </w:p>
          <w:p w:rsidR="009B3D3A" w:rsidRPr="001F6AD5" w:rsidRDefault="009B3D3A" w:rsidP="009B3D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Константинович</w:t>
            </w:r>
          </w:p>
        </w:tc>
        <w:tc>
          <w:tcPr>
            <w:tcW w:w="7230" w:type="dxa"/>
          </w:tcPr>
          <w:p w:rsidR="001F6AD5" w:rsidRPr="001F6AD5" w:rsidRDefault="009B3D3A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отцов, заместитель председателя Общественного совета.</w:t>
            </w:r>
          </w:p>
        </w:tc>
      </w:tr>
      <w:tr w:rsidR="004A3AE9" w:rsidTr="004A3AE9">
        <w:tc>
          <w:tcPr>
            <w:tcW w:w="2977" w:type="dxa"/>
          </w:tcPr>
          <w:p w:rsidR="001F6AD5" w:rsidRDefault="001F6AD5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6" w:rsidRDefault="00486746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3A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9B3D3A" w:rsidRPr="001F6AD5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Совета:</w:t>
            </w:r>
          </w:p>
        </w:tc>
        <w:tc>
          <w:tcPr>
            <w:tcW w:w="7230" w:type="dxa"/>
          </w:tcPr>
          <w:p w:rsidR="001F6AD5" w:rsidRPr="001F6AD5" w:rsidRDefault="001F6AD5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9B3D3A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1F6AD5" w:rsidRPr="001F6AD5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7230" w:type="dxa"/>
          </w:tcPr>
          <w:p w:rsidR="001F6AD5" w:rsidRDefault="009B3D3A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детской библиотекой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система»;</w:t>
            </w:r>
          </w:p>
          <w:p w:rsidR="004A3AE9" w:rsidRPr="001F6AD5" w:rsidRDefault="004A3AE9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1F6AD5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</w:t>
            </w:r>
          </w:p>
          <w:p w:rsidR="009B3D3A" w:rsidRPr="001F6AD5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Вениаминовна</w:t>
            </w:r>
          </w:p>
        </w:tc>
        <w:tc>
          <w:tcPr>
            <w:tcW w:w="7230" w:type="dxa"/>
          </w:tcPr>
          <w:p w:rsidR="001F6AD5" w:rsidRDefault="009B3D3A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4A3AE9" w:rsidRPr="001F6AD5" w:rsidRDefault="004A3AE9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1F6AD5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:rsidR="009B3D3A" w:rsidRPr="001F6AD5" w:rsidRDefault="009B3D3A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7230" w:type="dxa"/>
          </w:tcPr>
          <w:p w:rsidR="001F6AD5" w:rsidRDefault="009B3D3A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отдела Северо-Двинской областной общественной организации казаков;</w:t>
            </w:r>
          </w:p>
          <w:p w:rsidR="004A3AE9" w:rsidRPr="001F6AD5" w:rsidRDefault="004A3AE9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9B3D3A" w:rsidRDefault="00C83B3C" w:rsidP="009B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C83B3C" w:rsidRPr="001F6AD5" w:rsidRDefault="00C83B3C" w:rsidP="009B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7230" w:type="dxa"/>
          </w:tcPr>
          <w:p w:rsidR="001F6AD5" w:rsidRDefault="00C83B3C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физики, заместитель директора по учебно-воспитательной работе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обшеобразовательная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школа»;</w:t>
            </w:r>
          </w:p>
          <w:p w:rsidR="004A3AE9" w:rsidRPr="001F6AD5" w:rsidRDefault="004A3AE9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1F6AD5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Пырков</w:t>
            </w:r>
            <w:proofErr w:type="spellEnd"/>
          </w:p>
          <w:p w:rsidR="00C83B3C" w:rsidRPr="001F6AD5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7230" w:type="dxa"/>
          </w:tcPr>
          <w:p w:rsidR="001F6AD5" w:rsidRDefault="00C83B3C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президиума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органов;</w:t>
            </w:r>
          </w:p>
          <w:p w:rsidR="004A3AE9" w:rsidRPr="001F6AD5" w:rsidRDefault="004A3AE9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1F6AD5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Саладина</w:t>
            </w:r>
            <w:proofErr w:type="spellEnd"/>
          </w:p>
          <w:p w:rsidR="00C83B3C" w:rsidRPr="001F6AD5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Борисовна</w:t>
            </w:r>
          </w:p>
        </w:tc>
        <w:tc>
          <w:tcPr>
            <w:tcW w:w="7230" w:type="dxa"/>
          </w:tcPr>
          <w:p w:rsidR="001F6AD5" w:rsidRDefault="00C83B3C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учебно-воспитательной работе по дошкольному образованию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4A3AE9" w:rsidRPr="001F6AD5" w:rsidRDefault="004A3AE9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E9" w:rsidTr="004A3AE9">
        <w:tc>
          <w:tcPr>
            <w:tcW w:w="2977" w:type="dxa"/>
          </w:tcPr>
          <w:p w:rsidR="001F6AD5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Фефилатьева</w:t>
            </w:r>
            <w:proofErr w:type="spellEnd"/>
          </w:p>
          <w:p w:rsidR="00C83B3C" w:rsidRPr="001F6AD5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7230" w:type="dxa"/>
          </w:tcPr>
          <w:p w:rsidR="001F6AD5" w:rsidRDefault="00C83B3C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главная медицинская сестра ГБУЗ Архангельской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районная больница»;</w:t>
            </w:r>
          </w:p>
          <w:p w:rsidR="004A3AE9" w:rsidRPr="001F6AD5" w:rsidRDefault="004A3AE9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3C" w:rsidTr="004A3AE9">
        <w:tc>
          <w:tcPr>
            <w:tcW w:w="2977" w:type="dxa"/>
          </w:tcPr>
          <w:p w:rsidR="00C83B3C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C83B3C" w:rsidRDefault="00C83B3C" w:rsidP="00BF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7230" w:type="dxa"/>
          </w:tcPr>
          <w:p w:rsidR="00C83B3C" w:rsidRDefault="00C83B3C" w:rsidP="001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старший воспитатель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Авнюгская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</w:tbl>
    <w:p w:rsidR="00BF523D" w:rsidRDefault="00BF523D" w:rsidP="00BF523D">
      <w:pPr>
        <w:spacing w:line="240" w:lineRule="auto"/>
        <w:jc w:val="center"/>
        <w:rPr>
          <w:b/>
          <w:sz w:val="20"/>
          <w:szCs w:val="20"/>
        </w:rPr>
      </w:pPr>
    </w:p>
    <w:p w:rsidR="00A14895" w:rsidRDefault="00A1489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Общественный совет в своей деятельности руководствуется Конституцией Российской Федерации, федеральными законами, иными нормативными правовыми</w:t>
      </w:r>
      <w:r w:rsidR="00486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 Российской Федерации, областными законами, иными нормативными правовыми актами Архангельской области,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муниципальными правовыми актам</w:t>
      </w:r>
      <w:r w:rsidR="005D2E23">
        <w:rPr>
          <w:rFonts w:ascii="Times New Roman" w:hAnsi="Times New Roman" w:cs="Times New Roman"/>
          <w:sz w:val="24"/>
          <w:szCs w:val="24"/>
        </w:rPr>
        <w:t>и муниципального образования «</w:t>
      </w:r>
      <w:proofErr w:type="spellStart"/>
      <w:r w:rsidR="005D2E23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5D2E23">
        <w:rPr>
          <w:rFonts w:ascii="Times New Roman" w:hAnsi="Times New Roman" w:cs="Times New Roman"/>
          <w:sz w:val="24"/>
          <w:szCs w:val="24"/>
        </w:rPr>
        <w:t xml:space="preserve"> муниципальный район» и Положением об Общественном совете муниципального образования «</w:t>
      </w:r>
      <w:proofErr w:type="spellStart"/>
      <w:r w:rsidR="005D2E23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5D2E23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решением Собрания депутатов муниципального образования «</w:t>
      </w:r>
      <w:proofErr w:type="spellStart"/>
      <w:r w:rsidR="005D2E23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5D2E23">
        <w:rPr>
          <w:rFonts w:ascii="Times New Roman" w:hAnsi="Times New Roman" w:cs="Times New Roman"/>
          <w:sz w:val="24"/>
          <w:szCs w:val="24"/>
        </w:rPr>
        <w:t xml:space="preserve"> муниципальный район» от 19</w:t>
      </w:r>
      <w:proofErr w:type="gramEnd"/>
      <w:r w:rsidR="005D2E23">
        <w:rPr>
          <w:rFonts w:ascii="Times New Roman" w:hAnsi="Times New Roman" w:cs="Times New Roman"/>
          <w:sz w:val="24"/>
          <w:szCs w:val="24"/>
        </w:rPr>
        <w:t xml:space="preserve"> декабря 2016 года № 3.</w:t>
      </w:r>
    </w:p>
    <w:p w:rsidR="005D2E23" w:rsidRDefault="005D2E23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целями деятельности Общественного совета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2E23" w:rsidRDefault="005D2E23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взаимодействия граждан и некоммерческих организаций с органами местного самоуправления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5D2E23" w:rsidRDefault="009B4D2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общественно значимых интересов граждан, защита их прав и свобод при формировании и реализации политики по наиболее важным вопросам экономического и социального развития района;</w:t>
      </w:r>
    </w:p>
    <w:p w:rsidR="009B4D25" w:rsidRDefault="009B4D2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и муниципальных организаций;</w:t>
      </w:r>
    </w:p>
    <w:p w:rsidR="009B4D25" w:rsidRDefault="009B4D2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рекомендаций органам местного самоуправления по наиболее важным вопросам экономического и социального развития района;</w:t>
      </w:r>
    </w:p>
    <w:p w:rsidR="009B4D25" w:rsidRDefault="009B4D2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граждан и некоммерческих организаций к формированию и реализации политики по наиболее важным вопросам развития района, нравственного и патриотического воспитания молодежи.</w:t>
      </w:r>
    </w:p>
    <w:p w:rsidR="009B4D25" w:rsidRDefault="009B4D2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совет организует свою деятельность в соответствии  с планом, утвержденным решением от 23 января 2018 года № 6.</w:t>
      </w:r>
    </w:p>
    <w:p w:rsidR="009B4D25" w:rsidRDefault="009B4D2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проводимых заседаниях и вопросах, рассматриваемых на них, размещалась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382776" w:rsidRDefault="00382776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4867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совета, на которых рассмотрены следующие вопросы:</w:t>
      </w:r>
    </w:p>
    <w:p w:rsidR="00382776" w:rsidRDefault="00382776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560F9A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60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за 2017 год.</w:t>
      </w:r>
    </w:p>
    <w:p w:rsidR="00382776" w:rsidRDefault="00486746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деятельности </w:t>
      </w:r>
      <w:r w:rsidR="00382776">
        <w:rPr>
          <w:rFonts w:ascii="Times New Roman" w:hAnsi="Times New Roman" w:cs="Times New Roman"/>
          <w:sz w:val="24"/>
          <w:szCs w:val="24"/>
        </w:rPr>
        <w:t>Общественного совета муниципального образования «</w:t>
      </w:r>
      <w:proofErr w:type="spellStart"/>
      <w:r w:rsidR="00382776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382776">
        <w:rPr>
          <w:rFonts w:ascii="Times New Roman" w:hAnsi="Times New Roman" w:cs="Times New Roman"/>
          <w:sz w:val="24"/>
          <w:szCs w:val="24"/>
        </w:rPr>
        <w:t xml:space="preserve"> муниципальный район» на 2018 год.</w:t>
      </w:r>
    </w:p>
    <w:p w:rsidR="00382776" w:rsidRDefault="00382776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560F9A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60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устройстве комплексного многофункционального спортивного сооружения на стадионе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ерхняя Тойма</w:t>
      </w:r>
    </w:p>
    <w:p w:rsidR="00833FF9" w:rsidRDefault="00833FF9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560F9A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60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земель сельскохозяйственного назначения в границы населенных пунктов муниципального образования «Двинское»,</w:t>
      </w:r>
    </w:p>
    <w:p w:rsidR="00833FF9" w:rsidRDefault="00560F9A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560F9A" w:rsidRDefault="00560F9A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на 2019-2021 годы.</w:t>
      </w:r>
    </w:p>
    <w:p w:rsidR="00A1413A" w:rsidRDefault="00A1413A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качества ответов отдела жилищно-коммунального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на обращения граждан и организаций.</w:t>
      </w:r>
    </w:p>
    <w:p w:rsidR="00A1413A" w:rsidRDefault="00A1413A" w:rsidP="0038277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качества ответов администрации муниципального образования «Двинское» на обращение граждан и организаций.</w:t>
      </w:r>
    </w:p>
    <w:p w:rsidR="00A1413A" w:rsidRDefault="00A1413A" w:rsidP="00A1413A">
      <w:pPr>
        <w:pStyle w:val="a5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заседаний выносились решения Общественного совета, которые направлялись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и размещались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в сети «Интернет».</w:t>
      </w:r>
    </w:p>
    <w:p w:rsidR="00486746" w:rsidRDefault="00486746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1413A" w:rsidRDefault="00A1413A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 участвовали:</w:t>
      </w:r>
    </w:p>
    <w:p w:rsidR="00A1413A" w:rsidRDefault="00A1413A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2362FF">
        <w:rPr>
          <w:rFonts w:ascii="Times New Roman" w:hAnsi="Times New Roman" w:cs="Times New Roman"/>
          <w:sz w:val="24"/>
          <w:szCs w:val="24"/>
        </w:rPr>
        <w:t xml:space="preserve">публичных слушаниях по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год;</w:t>
      </w: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публичных слушаниях по рассмотрению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на 2019 – 2021 г.г.</w:t>
      </w:r>
    </w:p>
    <w:p w:rsidR="00560F9A" w:rsidRDefault="00A1413A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A1413A" w:rsidRDefault="00A1413A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обсуждении вопроса об организации и вывозке твердых бытовых отходов с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62FF" w:rsidRDefault="002362FF" w:rsidP="002362FF">
      <w:pPr>
        <w:pStyle w:val="a5"/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Л.Г.Бизюкова</w:t>
      </w:r>
      <w:proofErr w:type="spellEnd"/>
    </w:p>
    <w:p w:rsidR="00382776" w:rsidRPr="00382776" w:rsidRDefault="00382776" w:rsidP="00382776">
      <w:pPr>
        <w:pStyle w:val="a5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B4D25" w:rsidRPr="00A14895" w:rsidRDefault="009B4D25" w:rsidP="00A14895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9B4D25" w:rsidRPr="00A14895" w:rsidSect="0061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B7F"/>
    <w:multiLevelType w:val="hybridMultilevel"/>
    <w:tmpl w:val="D550D468"/>
    <w:lvl w:ilvl="0" w:tplc="E19A6B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005771"/>
    <w:multiLevelType w:val="hybridMultilevel"/>
    <w:tmpl w:val="7EDE76A8"/>
    <w:lvl w:ilvl="0" w:tplc="BF34BD88">
      <w:start w:val="1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23D"/>
    <w:rsid w:val="000039B5"/>
    <w:rsid w:val="00105B09"/>
    <w:rsid w:val="00176404"/>
    <w:rsid w:val="001F6AD5"/>
    <w:rsid w:val="002362FF"/>
    <w:rsid w:val="00382776"/>
    <w:rsid w:val="00486746"/>
    <w:rsid w:val="004A3AE9"/>
    <w:rsid w:val="00560F9A"/>
    <w:rsid w:val="0057463D"/>
    <w:rsid w:val="005D2E23"/>
    <w:rsid w:val="00617146"/>
    <w:rsid w:val="00642E8B"/>
    <w:rsid w:val="00833FF9"/>
    <w:rsid w:val="009B3D3A"/>
    <w:rsid w:val="009B4D25"/>
    <w:rsid w:val="00A1413A"/>
    <w:rsid w:val="00A14895"/>
    <w:rsid w:val="00BF523D"/>
    <w:rsid w:val="00C83B3C"/>
    <w:rsid w:val="00E164C6"/>
    <w:rsid w:val="00F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77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833FF9"/>
    <w:pPr>
      <w:ind w:left="720"/>
    </w:pPr>
    <w:rPr>
      <w:rFonts w:ascii="Calibri" w:eastAsia="Calibri" w:hAnsi="Calibri" w:cs="Calibri"/>
    </w:rPr>
  </w:style>
  <w:style w:type="paragraph" w:styleId="a6">
    <w:name w:val="Document Map"/>
    <w:basedOn w:val="a"/>
    <w:link w:val="a7"/>
    <w:uiPriority w:val="99"/>
    <w:semiHidden/>
    <w:unhideWhenUsed/>
    <w:rsid w:val="002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V.Toy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2019-02-20T14:05:00Z</dcterms:created>
  <dcterms:modified xsi:type="dcterms:W3CDTF">2019-02-20T14:05:00Z</dcterms:modified>
</cp:coreProperties>
</file>